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A828E6" w:rsidRPr="00A828E6" w:rsidTr="00C449AD">
        <w:tc>
          <w:tcPr>
            <w:tcW w:w="5070" w:type="dxa"/>
          </w:tcPr>
          <w:p w:rsidR="00A828E6" w:rsidRPr="00A828E6" w:rsidRDefault="00A828E6" w:rsidP="00A828E6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ind w:left="-274" w:firstLine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7F2821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приказом</w:t>
            </w:r>
          </w:p>
          <w:p w:rsidR="005A21A3" w:rsidRDefault="003F14B3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  <w:r w:rsidR="007E3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  </w:t>
            </w:r>
          </w:p>
          <w:p w:rsidR="00A828E6" w:rsidRPr="00A828E6" w:rsidRDefault="003F14B3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развития одаренности</w:t>
            </w:r>
            <w:r w:rsidR="007E3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828E6" w:rsidRPr="00A828E6" w:rsidRDefault="00A828E6" w:rsidP="00CD30B2">
            <w:pPr>
              <w:tabs>
                <w:tab w:val="center" w:pos="1833"/>
                <w:tab w:val="right" w:pos="3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C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30.08.2016 года  № 01.09-45-од</w:t>
            </w:r>
            <w:r w:rsidR="00CD30B2" w:rsidRPr="00A82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2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  <w:p w:rsidR="00A828E6" w:rsidRPr="00A828E6" w:rsidRDefault="00A828E6" w:rsidP="00A828E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28E6" w:rsidRPr="00A828E6" w:rsidRDefault="00A828E6" w:rsidP="00A828E6">
      <w:pPr>
        <w:shd w:val="clear" w:color="auto" w:fill="FFFFFF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828E6" w:rsidRPr="00A828E6" w:rsidRDefault="00A828E6" w:rsidP="00A828E6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left="1577" w:right="-6" w:hanging="17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конкурсе учебно-исследовательских проектов школьников </w:t>
      </w:r>
    </w:p>
    <w:p w:rsidR="00A828E6" w:rsidRPr="00A828E6" w:rsidRDefault="00A828E6" w:rsidP="00A828E6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left="1577" w:right="-6" w:hanging="17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«Эврика, ЮНИОР» Малой академии наук учащихся Кубани</w:t>
      </w:r>
    </w:p>
    <w:p w:rsidR="00A828E6" w:rsidRPr="00A828E6" w:rsidRDefault="00A828E6" w:rsidP="00A828E6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left="1577" w:right="-6" w:hanging="1757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828E6" w:rsidRPr="00A828E6" w:rsidRDefault="00A828E6" w:rsidP="00A828E6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828E6" w:rsidRDefault="00A828E6" w:rsidP="00A828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276"/>
          <w:tab w:val="left" w:pos="55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конкурсе учебно-исследовательских проектов школьников «Эврика, ЮНИОР» Малой академии наук учащихся Кубани (далее – Положение) определяет порядок проведения и организации конкурса учебно-исследовательских проектов школьников «Эврика, ЮНИОР» Малой академии наук учащихся Кубани (далее – Конкурс), его организационное и финансовое обеспечение, порядок участия в Конкурсе и определения победителей и призеров.</w:t>
      </w:r>
    </w:p>
    <w:p w:rsidR="00A828E6" w:rsidRPr="00A828E6" w:rsidRDefault="00A828E6" w:rsidP="00A828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276"/>
          <w:tab w:val="left" w:pos="55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целями и задачами Конкурса являются</w:t>
      </w:r>
    </w:p>
    <w:p w:rsidR="00A828E6" w:rsidRDefault="00A828E6" w:rsidP="00A828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34"/>
          <w:tab w:val="left" w:pos="5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детей Краснодарского края, склонных к познавательной и исследовательской деятельности и всестороннее развитие их интеллектуального потенциала; </w:t>
      </w:r>
    </w:p>
    <w:p w:rsidR="00A828E6" w:rsidRDefault="00A828E6" w:rsidP="00A828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34"/>
          <w:tab w:val="left" w:pos="5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младших школьников края в исследовательскую деятельность в различных областях науки, техники, культуры;  </w:t>
      </w:r>
    </w:p>
    <w:p w:rsidR="00A828E6" w:rsidRDefault="00A828E6" w:rsidP="00A828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34"/>
          <w:tab w:val="left" w:pos="5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развитие навыков проектной, научной, аналитической деятельности, практического применения знаний, полученных в процессе обучения;</w:t>
      </w:r>
    </w:p>
    <w:p w:rsidR="00A828E6" w:rsidRDefault="00A828E6" w:rsidP="00A828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34"/>
          <w:tab w:val="left" w:pos="5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оказание младшим школьникам, склонным к исследовательской деятельности, организационной, методической и материальной поддержки при публикации научных и творческих работ, представлении учебно-исследовательских проектов на всероссийский уровень;</w:t>
      </w:r>
    </w:p>
    <w:p w:rsidR="00A828E6" w:rsidRDefault="00A828E6" w:rsidP="00A828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34"/>
          <w:tab w:val="left" w:pos="5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привлечение общественного внимания к проблемам развития интеллектуального потенциала общества.</w:t>
      </w:r>
    </w:p>
    <w:p w:rsidR="00A828E6" w:rsidRPr="00A828E6" w:rsidRDefault="00A828E6" w:rsidP="00A828E6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  <w:tab w:val="left" w:pos="5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В Конкурсе на добровольной основе принимают участие школьники 1-8 классов образовательных организаций Краснодарского края, подготовившие учебно-исследовательский проект.</w:t>
      </w:r>
    </w:p>
    <w:p w:rsidR="00A828E6" w:rsidRPr="009D0F97" w:rsidRDefault="00A828E6" w:rsidP="00A828E6">
      <w:pPr>
        <w:widowControl w:val="0"/>
        <w:shd w:val="clear" w:color="auto" w:fill="FFFFFF"/>
        <w:tabs>
          <w:tab w:val="left" w:pos="0"/>
          <w:tab w:val="left" w:pos="55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Учебно-исследовательский проект должен быть выполнен учащимися самостоятельно. Допускается участие учителей и специалистов только в качестве консультантов.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К рассмотрению не принимаются реферативные и описательные работы. Автор не может направить на Конкурс</w:t>
      </w:r>
      <w:r w:rsidRPr="003F14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более одной работы</w:t>
      </w:r>
      <w:r w:rsidRPr="009D0F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F97" w:rsidRPr="009D0F97" w:rsidRDefault="009D0F97" w:rsidP="009D0F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F97">
        <w:rPr>
          <w:rFonts w:ascii="Times New Roman" w:hAnsi="Times New Roman" w:cs="Times New Roman"/>
          <w:sz w:val="28"/>
          <w:szCs w:val="28"/>
        </w:rPr>
        <w:t>Конкурсные работы выполняются и защищаются школьниками на русском языке.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0"/>
          <w:tab w:val="left" w:pos="55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1.4.Конкурс проводится по следующим направлениям:</w:t>
      </w:r>
    </w:p>
    <w:p w:rsidR="00A828E6" w:rsidRPr="00B7737D" w:rsidRDefault="00A828E6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– </w:t>
      </w:r>
      <w:proofErr w:type="gramStart"/>
      <w:r w:rsidRPr="00B773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естественнонаучное</w:t>
      </w:r>
      <w:proofErr w:type="gramEnd"/>
      <w:r w:rsidRPr="00B773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рамках секций</w:t>
      </w:r>
      <w:r w:rsidRPr="00B77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>«Математика», «Медицина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>», «Х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 xml:space="preserve">имия», «Биология», «Экология», 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>«География»</w:t>
      </w:r>
      <w:r w:rsidR="007E3FA1">
        <w:rPr>
          <w:rFonts w:ascii="Times New Roman" w:hAnsi="Times New Roman" w:cs="Times New Roman"/>
          <w:color w:val="000000"/>
          <w:sz w:val="28"/>
          <w:szCs w:val="28"/>
        </w:rPr>
        <w:t xml:space="preserve">, «Физика», </w:t>
      </w:r>
      <w:r w:rsidR="006A4BF3">
        <w:rPr>
          <w:rFonts w:ascii="Times New Roman" w:hAnsi="Times New Roman" w:cs="Times New Roman"/>
          <w:color w:val="000000"/>
          <w:sz w:val="28"/>
          <w:szCs w:val="28"/>
        </w:rPr>
        <w:t>«Компьютерные технологии</w:t>
      </w:r>
      <w:r w:rsidR="00F62CE5" w:rsidRPr="00B7737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8E6" w:rsidRPr="00B7737D" w:rsidRDefault="00A828E6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– социально-экономическое</w:t>
      </w:r>
      <w:r w:rsidRPr="00B773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рамках секций</w:t>
      </w:r>
      <w:r w:rsidRPr="00B77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 xml:space="preserve"> «Социология», «Право», «Психология»;</w:t>
      </w:r>
    </w:p>
    <w:p w:rsidR="00A828E6" w:rsidRDefault="00A828E6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7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773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гуманитарное</w:t>
      </w:r>
      <w:proofErr w:type="gramEnd"/>
      <w:r w:rsidRPr="00B773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рамках секций</w:t>
      </w:r>
      <w:r w:rsidRPr="00B77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>«История», «Краеведение», «Лингвистика», «Литера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>туроведение», «Искусствознание»;</w:t>
      </w:r>
    </w:p>
    <w:p w:rsidR="00871F99" w:rsidRDefault="00A828E6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техническое</w:t>
      </w:r>
      <w:proofErr w:type="gramEnd"/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в рамках секций</w:t>
      </w:r>
      <w:r w:rsidRPr="00A828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«Т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ехническая»</w:t>
      </w:r>
      <w:r w:rsidR="00871F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8E6" w:rsidRPr="00A828E6" w:rsidRDefault="00871F99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71F99">
        <w:rPr>
          <w:rFonts w:ascii="Times New Roman" w:hAnsi="Times New Roman" w:cs="Times New Roman"/>
          <w:b/>
          <w:color w:val="000000"/>
          <w:sz w:val="28"/>
          <w:szCs w:val="28"/>
        </w:rPr>
        <w:t>творческое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в рамках секций</w:t>
      </w:r>
      <w:r w:rsidRPr="00A828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«Техн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ология прикладного творчества».</w:t>
      </w:r>
      <w:r w:rsidR="00A828E6"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5E4F" w:rsidRDefault="00045E4F" w:rsidP="00A828E6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Конкурсные работы предоставляются на русском языке.</w:t>
      </w:r>
    </w:p>
    <w:p w:rsidR="00A828E6" w:rsidRDefault="00A828E6" w:rsidP="00A828E6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Общее руководство проведением Конкурса осущес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 xml:space="preserve">твляет министерство образования,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 xml:space="preserve"> и молодёжной политики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(далее – Министерство).</w:t>
      </w:r>
    </w:p>
    <w:p w:rsidR="00A828E6" w:rsidRPr="00A828E6" w:rsidRDefault="00A828E6" w:rsidP="00A828E6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ежегодно в 3 этапа: 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>– муниципальный (очный);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>– зональный (заочный);</w:t>
      </w:r>
    </w:p>
    <w:p w:rsidR="00B433FD" w:rsidRDefault="00A828E6" w:rsidP="00B433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>– региональный (заочный);</w:t>
      </w:r>
    </w:p>
    <w:p w:rsidR="00A828E6" w:rsidRPr="00B433FD" w:rsidRDefault="00A828E6" w:rsidP="00B433FD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color w:val="000000"/>
          <w:sz w:val="28"/>
          <w:szCs w:val="28"/>
        </w:rPr>
        <w:t>Организаторами этапов Конкурса являются: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муниципального (очного) – муниципальные органы управления образованием (далее – организаторы муниципального этапа),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>зонального (заочного) – муниципальные органы управления образованием городов: Геленджика, Краснодара, Сочи; Абинского, Курганинского, Новокубанского, Павловского, Приморско-Ахтарского, Тихорецкого, Туапсинского районов, являющиеся зональными центрами Малой академии наук учащихся Кубани (далее – организаторы зонального этапа);</w:t>
      </w:r>
    </w:p>
    <w:p w:rsidR="00B433FD" w:rsidRDefault="00A828E6" w:rsidP="00B433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>регионального (заочного) – государственное бюджетное учрежден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>ие дополнительного образования Краснодарского края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«Центр 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>развития одаренности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» (далее 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организатор регионального этапа).</w:t>
      </w:r>
    </w:p>
    <w:p w:rsidR="00B433FD" w:rsidRDefault="00A828E6" w:rsidP="00B433FD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color w:val="000000"/>
          <w:sz w:val="28"/>
          <w:szCs w:val="28"/>
        </w:rPr>
        <w:t>Организаторами муниципального, зонального, регионального этапов устанавливаются квоты на участие в соответствующих этапах Конкурса, формируется состав жюри или экспертных комиссий по секциям.</w:t>
      </w:r>
    </w:p>
    <w:p w:rsidR="00B433FD" w:rsidRPr="00B433FD" w:rsidRDefault="00A828E6" w:rsidP="00B433FD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sz w:val="28"/>
          <w:szCs w:val="28"/>
        </w:rPr>
        <w:t>Состав жюри и экспертных комиссий по секциям формируется из числа педагогических работников</w:t>
      </w:r>
      <w:r w:rsidRPr="00B433FD">
        <w:rPr>
          <w:rFonts w:ascii="Times New Roman" w:hAnsi="Times New Roman" w:cs="Times New Roman"/>
          <w:color w:val="000000"/>
          <w:sz w:val="28"/>
          <w:szCs w:val="28"/>
        </w:rPr>
        <w:t>, специалистов учреждений высшего профессионального образования, среднего специального образования, а также образовательных организаций</w:t>
      </w:r>
      <w:r w:rsidRPr="00B433FD">
        <w:rPr>
          <w:rFonts w:ascii="Times New Roman" w:hAnsi="Times New Roman" w:cs="Times New Roman"/>
          <w:sz w:val="28"/>
          <w:szCs w:val="28"/>
        </w:rPr>
        <w:t>.</w:t>
      </w:r>
    </w:p>
    <w:p w:rsidR="00B433FD" w:rsidRDefault="00A828E6" w:rsidP="00B433FD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color w:val="000000"/>
          <w:sz w:val="28"/>
          <w:szCs w:val="28"/>
        </w:rPr>
        <w:t>Министерство формирует Экспертный совет, утверждает состав экспертных комиссий регионального этапа, квоты на участие в региональном этапе Конкурса.</w:t>
      </w:r>
    </w:p>
    <w:p w:rsidR="00B433FD" w:rsidRPr="00B433FD" w:rsidRDefault="00A828E6" w:rsidP="00B433FD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sz w:val="28"/>
          <w:szCs w:val="28"/>
        </w:rPr>
        <w:t>Экспертный совет утверждает протоколы экспертных комиссий регионального (заочного) этапа Конкурса и рекомендует победителей и призеров Конкурса для участия в других региональных и всероссийских интеллектуальных мероприятиях.</w:t>
      </w:r>
    </w:p>
    <w:p w:rsidR="00A828E6" w:rsidRPr="00B433FD" w:rsidRDefault="00A828E6" w:rsidP="00B433FD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sz w:val="28"/>
          <w:szCs w:val="28"/>
        </w:rPr>
        <w:t xml:space="preserve">Экспертный совет и экспертные комиссии оставляют за собой право не возвращать материалы, направленные на экспертизу, а также не </w:t>
      </w:r>
      <w:r w:rsidRPr="00B433FD">
        <w:rPr>
          <w:rFonts w:ascii="Times New Roman" w:hAnsi="Times New Roman" w:cs="Times New Roman"/>
          <w:sz w:val="28"/>
          <w:szCs w:val="28"/>
        </w:rPr>
        <w:lastRenderedPageBreak/>
        <w:t>предоставлять участникам Конкурса протоколы экспертизы и экспертные карты.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1015"/>
          <w:tab w:val="left" w:pos="3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муниципального (очного) этапа Конкурса</w:t>
      </w:r>
    </w:p>
    <w:p w:rsidR="00A828E6" w:rsidRDefault="00A828E6" w:rsidP="00A828E6">
      <w:pPr>
        <w:pStyle w:val="a3"/>
        <w:numPr>
          <w:ilvl w:val="1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(очном)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этапе Конкурса принимают участие обучающиеся 1-8 классов образовательных учреждений, желающие участвовать в Конкурсе и подготовившие учебно-исследовательский проект в соответствии с требованиями</w:t>
      </w:r>
      <w:r w:rsidR="00B77D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согласно приложению 1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828E6" w:rsidRPr="00A828E6" w:rsidRDefault="00A828E6" w:rsidP="00A828E6">
      <w:pPr>
        <w:pStyle w:val="a3"/>
        <w:numPr>
          <w:ilvl w:val="1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участия в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этапе Конкурса организатору данного этапа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предоставляются</w:t>
      </w:r>
      <w:r w:rsidRPr="00A828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828E6" w:rsidRP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 образовательного учреждения;</w:t>
      </w:r>
    </w:p>
    <w:p w:rsidR="00A828E6" w:rsidRP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заявка-анкета на каждого участника на бумажном и электронном носителях;</w:t>
      </w:r>
    </w:p>
    <w:p w:rsidR="00A828E6" w:rsidRP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– согласие на обработку персональных данных;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56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учебно-исследовательские проекты учащихся.</w:t>
      </w:r>
    </w:p>
    <w:p w:rsidR="00A828E6" w:rsidRDefault="00A828E6" w:rsidP="00A828E6">
      <w:pPr>
        <w:pStyle w:val="a3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проведения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муниципального (очного)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этапа Конкурса организатором данного этапа создается жюри по секциям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828E6" w:rsidRPr="00A828E6" w:rsidRDefault="00A828E6" w:rsidP="00A828E6">
      <w:pPr>
        <w:pStyle w:val="a3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Жюри муниципального (очного)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этапа по секциям заслушивает авторов исследовательских проектов, определяет победителей и призеров.</w:t>
      </w:r>
    </w:p>
    <w:p w:rsidR="00A828E6" w:rsidRPr="00A828E6" w:rsidRDefault="00A828E6" w:rsidP="00A828E6">
      <w:pPr>
        <w:pStyle w:val="a3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Победители и призеры муниципального (очного) этапа Конкурса, занявшие 1-3 места, награждаются дипломами I-III степени, соответственно.</w:t>
      </w:r>
    </w:p>
    <w:p w:rsidR="00A828E6" w:rsidRPr="00A828E6" w:rsidRDefault="00A828E6" w:rsidP="00A828E6">
      <w:pPr>
        <w:pStyle w:val="a3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 xml:space="preserve">Учебно-исследовательские проекты учащихся из числа победителей и призеров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муниципального (очного)</w:t>
      </w: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hAnsi="Times New Roman" w:cs="Times New Roman"/>
          <w:sz w:val="28"/>
          <w:szCs w:val="28"/>
        </w:rPr>
        <w:t>этапа, рекомендованные для участия в зональном (заочном) этапе Конкурса с учетом квоты, направляются организатору зонального этапа.</w:t>
      </w:r>
    </w:p>
    <w:p w:rsidR="00A828E6" w:rsidRDefault="00A828E6" w:rsidP="00A828E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8E6" w:rsidRPr="00A828E6" w:rsidRDefault="00A828E6" w:rsidP="00A828E6">
      <w:pPr>
        <w:pStyle w:val="a3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зонального (заочного) этапа Конкурса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В зональном (заочном) этапе Конкурса принимают участие обучающиеся 1-8 классов общеобразовательных учреждений из числа победителей и призеров  </w:t>
      </w:r>
      <w:r w:rsidRPr="00A828E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(очного)</w:t>
      </w:r>
      <w:r w:rsidRPr="00A82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этапа Конкурса, рекомендованные для участия в зональном (заочном) этапе с учетом квоты, установленной организатором зонального этапа.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зональном (заочном) этапе Конкурса организатору зонального этапа предоставляются: </w:t>
      </w:r>
    </w:p>
    <w:p w:rsidR="00A828E6" w:rsidRDefault="00A828E6" w:rsidP="00A828E6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итоговый приказ по результатам муниципального этапа;</w:t>
      </w:r>
    </w:p>
    <w:p w:rsidR="00A828E6" w:rsidRDefault="00A828E6" w:rsidP="00A828E6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заявка, подписанная руководителем муниципального органа управления образованием на бумажном и электронном носителях;</w:t>
      </w:r>
    </w:p>
    <w:p w:rsidR="00A828E6" w:rsidRPr="00A828E6" w:rsidRDefault="00A828E6" w:rsidP="00A828E6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аявка-анкета на каждого участника на бумажном и электронном носителях;</w:t>
      </w:r>
    </w:p>
    <w:p w:rsid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– согласие на обработку персональных данных;</w:t>
      </w:r>
    </w:p>
    <w:p w:rsidR="00A828E6" w:rsidRP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учебно-исследовательские проекты учащихся.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Для проведения зонального (заочного) этапа Конкурса организатором создаются экспертные комиссии по секциям.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Состав экспертной комиссии зонального (заочного) этапа Конкурса формируется из представителей всех муниципальных образований, входящих в зональный центр Малой академии наук учащихся Кубани.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Экспертные комиссии зонального (заочного) этапа рецензирует учебно-исследовательские проекты школьников; рекомендуют учебно-исследовательские проекты для участия в региональном (заочном) этапе Конкурса.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Победители и призеры зонального (заочного) этапа Конкурса, занявшие 1-3 места, награждаются дипломами I-III степени, соответственно,  на основании протоколов заседания экспертных комиссий.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зонального этапа направляет в соответствии с квотой, установленной организатором регионального этапа, учебно-исследовательские проекты учащихся из числа победителей и призеров зонального (заочного) этапа для участия в региональном (заочном) этапе Конкурса. 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зонального этапа в общем пакете от зонального центра Малой академии наук учащихся Кубани представляют организатору регионального этапа Конкурса следующие документы: </w:t>
      </w:r>
    </w:p>
    <w:p w:rsidR="00A828E6" w:rsidRPr="00A828E6" w:rsidRDefault="00A828E6" w:rsidP="00A828E6">
      <w:pPr>
        <w:numPr>
          <w:ilvl w:val="1"/>
          <w:numId w:val="10"/>
        </w:numPr>
        <w:tabs>
          <w:tab w:val="left" w:pos="0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заявка от зонального центра на бумажном и электронном носителях (форма 1);</w:t>
      </w:r>
    </w:p>
    <w:p w:rsidR="00A828E6" w:rsidRPr="00A828E6" w:rsidRDefault="00A828E6" w:rsidP="00A828E6">
      <w:pPr>
        <w:numPr>
          <w:ilvl w:val="1"/>
          <w:numId w:val="10"/>
        </w:numPr>
        <w:tabs>
          <w:tab w:val="left" w:pos="0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заявки-анкеты на каждого участника на бумажном и электронном носителях (форма 2);</w:t>
      </w:r>
    </w:p>
    <w:p w:rsidR="00A828E6" w:rsidRPr="00A828E6" w:rsidRDefault="00A828E6" w:rsidP="00A828E6">
      <w:pPr>
        <w:numPr>
          <w:ilvl w:val="1"/>
          <w:numId w:val="10"/>
        </w:numPr>
        <w:tabs>
          <w:tab w:val="left" w:pos="0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на обработку персональных данных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(форма 3)</w:t>
      </w:r>
      <w:r w:rsidRPr="00A828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8E6" w:rsidRPr="00A828E6" w:rsidRDefault="00A828E6" w:rsidP="00A828E6">
      <w:pPr>
        <w:numPr>
          <w:ilvl w:val="1"/>
          <w:numId w:val="10"/>
        </w:numPr>
        <w:tabs>
          <w:tab w:val="left" w:pos="0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учебно-исследовательские проекты учащихся.</w:t>
      </w:r>
    </w:p>
    <w:p w:rsidR="00A828E6" w:rsidRPr="00A828E6" w:rsidRDefault="00A828E6" w:rsidP="00A828E6">
      <w:pPr>
        <w:shd w:val="clear" w:color="auto" w:fill="FFFFFF"/>
        <w:spacing w:after="0" w:line="240" w:lineRule="auto"/>
        <w:ind w:left="12" w:right="7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28E6" w:rsidRPr="00A828E6" w:rsidRDefault="00A828E6" w:rsidP="00A828E6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3406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Порядок организации и проведения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1015"/>
          <w:tab w:val="left" w:pos="3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регионального (заочного) этапа Конкурса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(заочном) этапе Конкурса принимают участие обучающиеся 1-8 классов общеобразовательных учреждений из числа победителей и призеров зонального (заочного) этапа Конкурса, рекомендованные для участия в региональном (заочном) этапе, в соответствии с квотой, установленной организатором регионального (заочного) этапа. 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Для проведения регионального (заочного) этапа Конкурса организатором создаются экспертные комиссии по секциям.</w:t>
      </w:r>
    </w:p>
    <w:p w:rsidR="00A828E6" w:rsidRPr="008F28BD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Экспертные комиссии рецензируют представленные учебно-исследовательские проекты, определяют победителей и призеров Конкурса. </w:t>
      </w:r>
      <w:r w:rsidR="009D0F97" w:rsidRPr="009D0F97">
        <w:rPr>
          <w:rFonts w:ascii="Times New Roman" w:hAnsi="Times New Roman" w:cs="Times New Roman"/>
          <w:sz w:val="28"/>
          <w:szCs w:val="28"/>
        </w:rPr>
        <w:t xml:space="preserve">Апелляция по результатам </w:t>
      </w:r>
      <w:r w:rsidR="009D0F97">
        <w:rPr>
          <w:rFonts w:ascii="Times New Roman" w:hAnsi="Times New Roman" w:cs="Times New Roman"/>
          <w:sz w:val="28"/>
          <w:szCs w:val="28"/>
        </w:rPr>
        <w:t>проверки</w:t>
      </w:r>
      <w:r w:rsidR="009D0F97" w:rsidRPr="009D0F97"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</w:p>
    <w:p w:rsidR="008F28BD" w:rsidRPr="008F28BD" w:rsidRDefault="008F28BD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8BD">
        <w:rPr>
          <w:rFonts w:ascii="Times New Roman" w:hAnsi="Times New Roman" w:cs="Times New Roman"/>
          <w:sz w:val="28"/>
          <w:szCs w:val="28"/>
        </w:rPr>
        <w:t>Рецензии участникам Конкурса  организаторами не предоставляются.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Победители и призеры Конкурса, занявшие 1-3 места, награждаются дипломами I-III степени, соответственно,  на основании протоколов заседания экспертных комиссий.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Победители и призеры Конкурса по решению Экспертного Совета могут быть рекомендованы для участия в других региональных и всероссийских интеллектуальных мероприятиях.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авторов учебно-исследовательских проектов, рекомендованных для участия в других региональных и всероссийских интеллектуальных мероприятиях, утверждается Министерством.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доводятся до сведения муниципальных органов управления образованием соответствующим приказом Министерства, а также размещаются на сайте государственного бюджетного образовательного учреждения дополнительного образования детей «Центр дополнительного образования для детей» </w:t>
      </w:r>
      <w:hyperlink r:id="rId6" w:history="1">
        <w:r w:rsidRPr="00A828E6">
          <w:rPr>
            <w:rFonts w:ascii="Times New Roman" w:eastAsia="Times New Roman" w:hAnsi="Times New Roman" w:cs="Times New Roman"/>
            <w:sz w:val="28"/>
            <w:szCs w:val="28"/>
          </w:rPr>
          <w:t>www.cdodd.ru</w:t>
        </w:r>
      </w:hyperlink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в разделе «Конкурсы и конференции».</w:t>
      </w:r>
    </w:p>
    <w:p w:rsidR="00A828E6" w:rsidRPr="00A828E6" w:rsidRDefault="00A828E6" w:rsidP="00A828E6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8E6" w:rsidRPr="00A828E6" w:rsidRDefault="00A828E6" w:rsidP="00A828E6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3406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Финансовое обеспечение Конкурса</w:t>
      </w:r>
    </w:p>
    <w:p w:rsidR="00A828E6" w:rsidRPr="00A828E6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Финансирование муниципального (очного) этапа и зонального (заочного) этапов Конкурса осуществляется из средств местных бюджетов и привлеченных средств.</w:t>
      </w:r>
    </w:p>
    <w:p w:rsidR="00A828E6" w:rsidRPr="007E3FA1" w:rsidRDefault="00A828E6" w:rsidP="00A828E6">
      <w:pPr>
        <w:pStyle w:val="a3"/>
        <w:numPr>
          <w:ilvl w:val="1"/>
          <w:numId w:val="1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3FA1">
        <w:rPr>
          <w:rFonts w:ascii="Times New Roman" w:eastAsia="Times New Roman" w:hAnsi="Times New Roman" w:cs="Times New Roman"/>
          <w:sz w:val="28"/>
          <w:szCs w:val="28"/>
        </w:rPr>
        <w:t>Финансирование регионального (заочного) этапа Конкурса производится в соответствии с приказом департамента образования и науки Краснодарского края от 21.09.2011 года № 5028 «О порядке финансирования краевых интеллектуальных соревнований для учащихся образовательных учреждений и Норм расходов на проведение краевых интеллектуальных соревнов</w:t>
      </w:r>
      <w:r w:rsidR="00C75149">
        <w:rPr>
          <w:rFonts w:ascii="Times New Roman" w:eastAsia="Times New Roman" w:hAnsi="Times New Roman" w:cs="Times New Roman"/>
          <w:sz w:val="28"/>
          <w:szCs w:val="28"/>
        </w:rPr>
        <w:t>аний» из средств, выделенных ГБ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5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75149">
        <w:rPr>
          <w:rFonts w:ascii="Times New Roman" w:eastAsia="Times New Roman" w:hAnsi="Times New Roman" w:cs="Times New Roman"/>
          <w:sz w:val="28"/>
          <w:szCs w:val="28"/>
        </w:rPr>
        <w:t xml:space="preserve"> КК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 xml:space="preserve"> «Ц</w:t>
      </w:r>
      <w:r w:rsidR="00C75149">
        <w:rPr>
          <w:rFonts w:ascii="Times New Roman" w:eastAsia="Times New Roman" w:hAnsi="Times New Roman" w:cs="Times New Roman"/>
          <w:sz w:val="28"/>
          <w:szCs w:val="28"/>
        </w:rPr>
        <w:t>ентр развития одаренности</w:t>
      </w:r>
      <w:r w:rsidRPr="007E3FA1">
        <w:rPr>
          <w:rFonts w:ascii="Times New Roman" w:eastAsia="Times New Roman" w:hAnsi="Times New Roman" w:cs="Times New Roman"/>
          <w:sz w:val="28"/>
          <w:szCs w:val="28"/>
        </w:rPr>
        <w:t xml:space="preserve">» на реализацию учебного плана учреждения в части «Работа экспертных групп». </w:t>
      </w:r>
      <w:proofErr w:type="gramEnd"/>
    </w:p>
    <w:p w:rsidR="00A828E6" w:rsidRPr="00A828E6" w:rsidRDefault="00A828E6" w:rsidP="00A82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CB7" w:rsidRDefault="00291CB7" w:rsidP="00291CB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методист </w:t>
      </w:r>
    </w:p>
    <w:p w:rsidR="00291CB7" w:rsidRPr="003476A8" w:rsidRDefault="00291CB7" w:rsidP="00291CB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научно-методического направления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М.В.Занина</w:t>
      </w:r>
      <w:proofErr w:type="spellEnd"/>
    </w:p>
    <w:p w:rsidR="00A828E6" w:rsidRPr="00A828E6" w:rsidRDefault="00A828E6" w:rsidP="00A828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4B3" w:rsidRDefault="003F14B3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3D8" w:rsidRDefault="00BA43D8" w:rsidP="00BA43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4B3"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77D4F"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BA43D8" w:rsidRDefault="00B77D4F" w:rsidP="00BA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3D8"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содержанию и оформлению проекта (работы</w:t>
      </w:r>
      <w:r w:rsidR="00BA43D8"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</w:p>
    <w:p w:rsidR="00BA43D8" w:rsidRPr="00BA43D8" w:rsidRDefault="00BA43D8" w:rsidP="00BA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A43D8" w:rsidRPr="00BA43D8" w:rsidRDefault="00BA43D8" w:rsidP="00BA4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выполняется на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стандартных страницах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белой бумаги формата А4. Размер шрифта -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 кегель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полтора интервала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строками на одной стороне листа. </w:t>
      </w:r>
    </w:p>
    <w:p w:rsidR="00BA43D8" w:rsidRPr="00BA43D8" w:rsidRDefault="00BA43D8" w:rsidP="00BA43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части работы имеют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стандартный заголовок. 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A43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…)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Алексеевич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Динской  район, станица </w:t>
      </w:r>
      <w:proofErr w:type="spellStart"/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Новотиторовская</w:t>
      </w:r>
      <w:proofErr w:type="spellEnd"/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«Средняя общеобразовательная школа № 29 имени Героя Советского Союза </w:t>
      </w:r>
      <w:proofErr w:type="spellStart"/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Броварца</w:t>
      </w:r>
      <w:proofErr w:type="spellEnd"/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Тимофеевича», 7 класс</w:t>
      </w:r>
    </w:p>
    <w:p w:rsidR="00BA43D8" w:rsidRPr="00BA43D8" w:rsidRDefault="00BA43D8" w:rsidP="00BA43D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ТЕСТИРОВАНИЕ ЗНАНИЙ УЧАЩИХСЯ</w:t>
      </w:r>
    </w:p>
    <w:p w:rsidR="00BA43D8" w:rsidRPr="00BA43D8" w:rsidRDefault="00BA43D8" w:rsidP="00BA43D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СОХРАНЕНИЕМ РЕЗУЛЬТАТОВ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руководитель: Бойко Ольга Николаевна, у</w:t>
      </w:r>
      <w:r w:rsidRPr="00BA43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читель информатики </w:t>
      </w:r>
      <w:r w:rsidRPr="00BA4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БОУ «СОШ № 2»</w:t>
      </w:r>
    </w:p>
    <w:p w:rsidR="00BA43D8" w:rsidRPr="00BA43D8" w:rsidRDefault="00BA43D8" w:rsidP="00BA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объемом от 20 строк до одной страницы (60 знаков в строке с учетом пробелов) должна содержать наиболее важную информацию о работе; в частности: цель работы; задачи, полученные данные; выводы. Сначала печатается стандартный заголовок, затем посередине слово «Аннотация», ниже текст аннотации. 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Научная статья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(описание работы). Объем – 20 страниц. На первой странице статьи сначала печатается стандартный заголовок, далее следует текст статьи. Нумерация страниц производится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правом верхнем углу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A43D8" w:rsidRPr="00BA43D8" w:rsidRDefault="00BA43D8" w:rsidP="00BA4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научную статью входит</w:t>
      </w:r>
    </w:p>
    <w:p w:rsidR="00BA43D8" w:rsidRPr="00BA43D8" w:rsidRDefault="00BA43D8" w:rsidP="00BA43D8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A43D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Введение. 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Во введении, общим объемом 1-2 страницы, необходимо:</w:t>
      </w:r>
    </w:p>
    <w:p w:rsidR="00BA43D8" w:rsidRPr="00BA43D8" w:rsidRDefault="00BA43D8" w:rsidP="00BA43D8">
      <w:pPr>
        <w:suppressAutoHyphens/>
        <w:spacing w:before="28" w:after="28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обосновать 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актуальность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выбранной темы (обосновывается значимость выбранной темы),</w:t>
      </w:r>
    </w:p>
    <w:p w:rsidR="00BA43D8" w:rsidRPr="00BA43D8" w:rsidRDefault="00BA43D8" w:rsidP="00BA43D8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определить 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цель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работы (в соответствии с названием работы),</w:t>
      </w:r>
    </w:p>
    <w:p w:rsidR="00BA43D8" w:rsidRPr="00BA43D8" w:rsidRDefault="00BA43D8" w:rsidP="00BA43D8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определить 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задачи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подлежащие решению в процессе написания работы (формулировка осуществляется на основе содержания параграфов. При этом используются такие ключевые слова, как "провести исследование ...", "выявить сущность ....", "провести анализ ..." и др.).</w:t>
      </w:r>
    </w:p>
    <w:p w:rsidR="00BA43D8" w:rsidRPr="00BA43D8" w:rsidRDefault="00BA43D8" w:rsidP="00BA43D8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A43D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В</w:t>
      </w:r>
      <w:r w:rsidRPr="00BA43D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  <w:t>1-ой части работы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необходимо изложить теоретические основы, концепции и принципы, которые, по мнению автора, позволят решить поставленные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существующих теоретических положений, обосновать и аргументировано выбрать наиболее подходящие концепции и теории.</w:t>
      </w:r>
    </w:p>
    <w:p w:rsidR="00BA43D8" w:rsidRPr="00BA43D8" w:rsidRDefault="00BA43D8" w:rsidP="00BA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 работы должен содержать ссылки на использованную литературу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Рекомендуется оформлять ссылки следующим образом – в тексте указать номера позиций в списке литературы, на которые ссылается автор, при этом заключить их в квадратные скобки. </w:t>
      </w:r>
      <w:r w:rsidRPr="00BA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 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[2]. Если в тексте приводится цитата, рядом с номером источника следует указать  номер и страницы. </w:t>
      </w:r>
      <w:r w:rsidRPr="00BA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 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[7, с. 321].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Во 2-ой части работы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 анализирует полученные в ходе собственного эксперимента данные.</w:t>
      </w:r>
      <w:r w:rsidRPr="00BA43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этой части важно изложить </w:t>
      </w:r>
      <w:r w:rsidRPr="00BA43D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подробно</w:t>
      </w:r>
      <w:r w:rsidRPr="00BA43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полученные результаты, при необходимости иллюстрируя их таблицами, рисунками, графиками, на которые в тексте должны быть </w:t>
      </w:r>
      <w:r w:rsidRPr="00BA43D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ссылки</w:t>
      </w:r>
      <w:r w:rsidRPr="00BA43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Заключение.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главе 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подводится итог исследования: достигнуты ли цели, решены ли поставленные задачи. В лаконичном виде должны быть отражены </w:t>
      </w:r>
      <w:r w:rsidRPr="00BA4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результаты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 исследований и сформулированы </w:t>
      </w:r>
      <w:r w:rsidRPr="00BA4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выводы,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указанием, если возможно, направления дальнейших исследований и предложений по возможному практическому использованию результатов исследования). Выводы – это ответы на вопросы, которые автор работы поставил в цели и задачах.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Список использованной литературы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источники, использованные автором, рекомендуется вносить в список литературы по мере упоминания (использования) в тексте. Все источники нумеруются в сквозном порядке.</w:t>
      </w:r>
    </w:p>
    <w:p w:rsidR="00BA43D8" w:rsidRPr="00BA43D8" w:rsidRDefault="00BA43D8" w:rsidP="00BA43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книга должна быть соответствующим образом описана. В это описание должны входить: фамилия и инициалы автора (если таковой имеется), полное название книги (с подзаголовками, которые могут идти после запятой, через точки, после двоеточия, в скобках и т. п.);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косой черты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данные о переводчике (если это перевод) или о редакторе (если книга написана группой авторов), данные о числе томов (отдельно опубликованных частей, если таковые имеются);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тире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название города, в котором издана книга;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двоеточия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название издательства, которое ее выпустило; и наконец,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запятой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год издания. Например: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Шы-цзин</w:t>
      </w:r>
      <w:proofErr w:type="spellEnd"/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Книга песен и гимнов / Пер. Л. </w:t>
      </w:r>
      <w:proofErr w:type="spellStart"/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Штукина</w:t>
      </w:r>
      <w:proofErr w:type="spellEnd"/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- М.: Художественная литература, 1987.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целого ряда городов, в которых издается особенно много книг, приняты специальные сокращения. Вот некоторые (основные) из них: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— Москва                                     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Ленинград                                 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СПб. — Санкт-Петербург                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К. — Киев      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  <w:t>Оформление интернет-источников:</w:t>
      </w: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и инициалы автора (если  таковой имеется), полное название статьи,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косой черты – </w:t>
      </w:r>
      <w:r w:rsidRPr="00BA4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электронный адрес источник.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может содержать </w:t>
      </w:r>
      <w:r w:rsidRPr="00BA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иллюстративным материалом (рисунки, схемы, карты, таблицы, фотографии и т. п.). </w:t>
      </w:r>
      <w:r w:rsidRPr="00BA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(иллюстрации)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на отдельных страницах, которые размещаются после списка литературных источников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их упоминания в тексте, за исключением справочного приложения «Обозначения и сокращения» (если таковые имеются в тексте), которое располагается первым. Приложения обозначаются цифрами. Все приложения должны иметь названия. Приложения могут иметь разделы и подразделы, нумерация которых должна осуществляться в пределах каждого приложения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43D8" w:rsidRPr="00BA43D8" w:rsidRDefault="00BA43D8" w:rsidP="00BA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приложение следует начинать с новой страницы. На приложения в тексте необходимо сделать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ссылки.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Порядок расположения материалов в папке (должна быть </w:t>
      </w:r>
      <w:r w:rsidRPr="00BA43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ru-RU"/>
        </w:rPr>
        <w:t>без</w:t>
      </w:r>
      <w:r w:rsidRPr="00BA43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BA43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ru-RU"/>
        </w:rPr>
        <w:t>файлов</w:t>
      </w:r>
      <w:r w:rsidRPr="00BA43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): 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обязательные материалы</w:t>
      </w:r>
      <w:r w:rsidRPr="00BA43D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: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заявка-анкета автора;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данных;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автора (только в электронном виде);</w:t>
      </w: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аннотация; 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титульный лист 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научная статья; </w:t>
      </w:r>
    </w:p>
    <w:p w:rsidR="00BA43D8" w:rsidRPr="00BA43D8" w:rsidRDefault="00BA43D8" w:rsidP="00BA43D8">
      <w:pPr>
        <w:shd w:val="clear" w:color="auto" w:fill="FFFFFF"/>
        <w:tabs>
          <w:tab w:val="left" w:pos="269"/>
        </w:tabs>
        <w:spacing w:after="0" w:line="240" w:lineRule="auto"/>
        <w:ind w:left="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диск, содержащий следующие файлы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заявка-</w:t>
      </w: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анкета, согласие на обработку персональных данных,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аннотация, </w:t>
      </w: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титульный лист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научная статья, приложения, фото, должен располагаться в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отдельном файле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необязательные материалы:</w:t>
      </w:r>
    </w:p>
    <w:p w:rsidR="00BA43D8" w:rsidRPr="00BA43D8" w:rsidRDefault="00BA43D8" w:rsidP="00BA43D8">
      <w:pPr>
        <w:shd w:val="clear" w:color="auto" w:fill="FFFFFF"/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материалы (</w:t>
      </w:r>
      <w:r w:rsidRPr="00BA43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отзывы на работу</w:t>
      </w:r>
      <w:r w:rsidRPr="00BA43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рекомендации научных руководителей, рекомендательные письма, справки о внедрении или </w:t>
      </w:r>
      <w:r w:rsidRPr="00BA43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использовании результатов работы, патенты, другие сведения, характеризующие творческую деятельность автора); 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- э</w:t>
      </w:r>
      <w:r w:rsidRPr="00BA43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кспертное заключение о возможности опубликования материалов (работы) в печати и </w:t>
      </w:r>
      <w:r w:rsidRPr="00BA4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других средствах массовой информации.</w:t>
      </w:r>
    </w:p>
    <w:p w:rsidR="00BA43D8" w:rsidRPr="003F3D47" w:rsidRDefault="00BA43D8" w:rsidP="00BA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14B3" w:rsidTr="003F14B3">
        <w:tc>
          <w:tcPr>
            <w:tcW w:w="4785" w:type="dxa"/>
          </w:tcPr>
          <w:p w:rsidR="003F14B3" w:rsidRPr="00A828E6" w:rsidRDefault="003F14B3" w:rsidP="003F14B3">
            <w:pPr>
              <w:shd w:val="clear" w:color="auto" w:fill="FFFFFF"/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(штамп) </w:t>
            </w:r>
            <w:proofErr w:type="gramStart"/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3F14B3" w:rsidRDefault="003F14B3" w:rsidP="003F14B3">
            <w:pPr>
              <w:shd w:val="clear" w:color="auto" w:fill="FFFFFF"/>
              <w:tabs>
                <w:tab w:val="left" w:pos="6379"/>
              </w:tabs>
              <w:ind w:left="6379" w:hanging="6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 управления образования</w:t>
            </w:r>
          </w:p>
          <w:p w:rsidR="003F14B3" w:rsidRPr="00A828E6" w:rsidRDefault="003F14B3" w:rsidP="003F14B3">
            <w:pPr>
              <w:shd w:val="clear" w:color="auto" w:fill="FFFFFF"/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(города), являющегося зональным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  <w:p w:rsidR="003F14B3" w:rsidRPr="00A828E6" w:rsidRDefault="003F14B3" w:rsidP="003F14B3">
            <w:pPr>
              <w:shd w:val="clear" w:color="auto" w:fill="FFFFFF"/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Малой академии наук </w:t>
            </w:r>
          </w:p>
          <w:p w:rsidR="003F14B3" w:rsidRPr="00A828E6" w:rsidRDefault="003F14B3" w:rsidP="003F14B3">
            <w:pPr>
              <w:shd w:val="clear" w:color="auto" w:fill="FFFFFF"/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Кубани</w:t>
            </w:r>
          </w:p>
          <w:p w:rsidR="003F14B3" w:rsidRDefault="003F14B3" w:rsidP="00A828E6">
            <w:pPr>
              <w:tabs>
                <w:tab w:val="left" w:pos="6379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F14B3" w:rsidRDefault="003F14B3" w:rsidP="003F14B3">
            <w:pPr>
              <w:tabs>
                <w:tab w:val="left" w:pos="6379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Климченко О.</w:t>
            </w:r>
            <w:proofErr w:type="gramStart"/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14B3" w:rsidRDefault="003F14B3" w:rsidP="003F14B3">
            <w:pPr>
              <w:tabs>
                <w:tab w:val="left" w:pos="6379"/>
              </w:tabs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 «Центр   развития одаренности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учащихся____________________________ зонального центра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Малой академии наук учащихся Кубани в региональном (заочном) этапе </w:t>
      </w:r>
      <w:r w:rsidRPr="00A82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конкурса 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учебно-исследовательских проектов школьников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«Эврика, ЮНИОР» Малой академии наук учащихся Кубани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074"/>
        <w:gridCol w:w="720"/>
        <w:gridCol w:w="900"/>
        <w:gridCol w:w="1276"/>
        <w:gridCol w:w="1080"/>
        <w:gridCol w:w="1080"/>
        <w:gridCol w:w="1080"/>
        <w:gridCol w:w="1080"/>
        <w:gridCol w:w="1004"/>
      </w:tblGrid>
      <w:tr w:rsidR="00A828E6" w:rsidRPr="00A828E6" w:rsidTr="001946A8">
        <w:trPr>
          <w:cantSplit/>
          <w:trHeight w:val="2030"/>
        </w:trPr>
        <w:tc>
          <w:tcPr>
            <w:tcW w:w="474" w:type="dxa"/>
            <w:textDirection w:val="btLr"/>
            <w:vAlign w:val="cente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4" w:type="dxa"/>
            <w:textDirection w:val="btLr"/>
            <w:vAlign w:val="cente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720" w:type="dxa"/>
            <w:textDirection w:val="btLr"/>
            <w:vAlign w:val="cente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0" w:type="dxa"/>
            <w:textDirection w:val="btLr"/>
            <w:vAlign w:val="cente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76" w:type="dxa"/>
            <w:textDirection w:val="btLr"/>
            <w:vAlign w:val="cente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080" w:type="dxa"/>
            <w:textDirection w:val="btLr"/>
            <w:vAlign w:val="cente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научного проекта</w:t>
            </w:r>
          </w:p>
        </w:tc>
        <w:tc>
          <w:tcPr>
            <w:tcW w:w="1080" w:type="dxa"/>
            <w:textDirection w:val="btLr"/>
            <w:vAlign w:val="cente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научного руководителя</w:t>
            </w:r>
          </w:p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080" w:type="dxa"/>
            <w:textDirection w:val="btL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научного руководителя</w:t>
            </w:r>
          </w:p>
        </w:tc>
        <w:tc>
          <w:tcPr>
            <w:tcW w:w="1080" w:type="dxa"/>
            <w:textDirection w:val="btLr"/>
            <w:vAlign w:val="cente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004" w:type="dxa"/>
            <w:textDirection w:val="btLr"/>
            <w:vAlign w:val="center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 зональном этапе конкурса</w:t>
            </w:r>
          </w:p>
        </w:tc>
      </w:tr>
      <w:tr w:rsidR="00A828E6" w:rsidRPr="00A828E6" w:rsidTr="001946A8">
        <w:tc>
          <w:tcPr>
            <w:tcW w:w="474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A828E6" w:rsidRPr="00A828E6" w:rsidRDefault="00A828E6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исполнителя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3D8" w:rsidRDefault="00BA43D8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4B3" w:rsidRDefault="003F14B3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4B3" w:rsidRPr="00A828E6" w:rsidRDefault="003F14B3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A828E6" w:rsidRPr="00A828E6" w:rsidRDefault="00A828E6" w:rsidP="00A828E6">
      <w:pPr>
        <w:tabs>
          <w:tab w:val="center" w:pos="4677"/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Заявка-анкета</w:t>
      </w: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828E6" w:rsidRPr="00A828E6" w:rsidRDefault="00A828E6" w:rsidP="00A82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 конкурса учебно-исследовательских  проектов школьников</w:t>
      </w:r>
    </w:p>
    <w:p w:rsidR="00A828E6" w:rsidRPr="00A828E6" w:rsidRDefault="00A828E6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«Эврика ЮНИОР» Малой академии наук учащихся Кубани </w:t>
      </w:r>
    </w:p>
    <w:p w:rsidR="00A828E6" w:rsidRPr="00A828E6" w:rsidRDefault="00A828E6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16"/>
        <w:gridCol w:w="4500"/>
      </w:tblGrid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Секция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Название проекта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 участнике</w:t>
            </w: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Дата и место рождения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Домашний адрес (с указанием 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индекса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, край, населенный пункт и т.д.)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федеральный код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, домашний, мобильный)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Электронный адрес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мамы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должность, место работы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Контактные телефоны 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папы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должность, место работы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Контактные телефоны 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 образовательном учреждении</w:t>
            </w:r>
          </w:p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(в т. ч. учреждения дополнительного образования)</w:t>
            </w: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Полное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название образовательного учреждения (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соответствии с Уставом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Полный адрес образовательного учреждения </w:t>
            </w:r>
          </w:p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(с указанием 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индекса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край, населенный пункт и т.д.)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Электронный адрес образовательного учреждения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образовательного учреждения </w:t>
            </w:r>
          </w:p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(с указанием федерального кода)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директора образовательного учреждения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научном руководителе</w:t>
            </w: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научного руководителя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Звание, должность, место работы, научного руководителя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федеральный код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, домашний, мобильный)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Электронный адрес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Представлено на конкурс в электронном виде</w:t>
            </w: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Анкета-заявка (форма 2)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1946A8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Аннотация (тезисы)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4B3" w:rsidRDefault="003F14B3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4B3" w:rsidRPr="00A828E6" w:rsidRDefault="003F14B3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</w:t>
      </w:r>
    </w:p>
    <w:p w:rsidR="00A828E6" w:rsidRPr="00A828E6" w:rsidRDefault="00A828E6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A828E6" w:rsidRPr="00A828E6" w:rsidRDefault="00A828E6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Участника конкурса учебно-исследовательских проектов школьников «Эврика, ЮНИОР» </w:t>
      </w:r>
    </w:p>
    <w:p w:rsidR="00A828E6" w:rsidRPr="00A828E6" w:rsidRDefault="00A828E6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8E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Малой академии наук учащихся Кубани</w:t>
      </w: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81"/>
        <w:gridCol w:w="7811"/>
      </w:tblGrid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Я,</w:t>
            </w: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__________________  ________________  ___________________,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(</w:t>
            </w:r>
            <w:r w:rsidRPr="00A828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фамилия)                                        (имя)                                            (отчество</w:t>
            </w: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 серия _____ номер _______________, кем и когда выдан ________________________________________________________________________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Адрес субъекта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зарегистрированный по адресу: ______________________________________________________,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Родители (законные представители)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 ________________  ___________________,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(</w:t>
            </w:r>
            <w:r w:rsidRPr="00A828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фамилия)                                        (имя)                                            (отчество</w:t>
            </w: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зарегистрированный по адресу: ______________________________________________________,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28E6" w:rsidRPr="00A828E6" w:rsidTr="001946A8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даю своё согласие </w:t>
            </w:r>
            <w:r w:rsidRPr="00A828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своей волей и в своем интересе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</w:t>
            </w:r>
          </w:p>
        </w:tc>
      </w:tr>
      <w:tr w:rsidR="00A828E6" w:rsidRPr="00A828E6" w:rsidTr="001946A8">
        <w:trPr>
          <w:trHeight w:val="253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с целью: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Цель обработки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документирования факта, этапов и процесса моего воспитания и обучения, констатации достижения мной установленных государством образовательных уровней (образовательных цензов); индивидуального учёта освоения мной образовательной программы, подтверждения достигнутого образовательного ценза (уровня), удостоверяемого соответствующим документом об образовании и хранения моих персональных данных; регистрации по месту пребывания (в случае проживания в общежитии); посещения учреждений с пропускным режимом (научные институты, лаборатории и т.п.)</w:t>
            </w:r>
          </w:p>
        </w:tc>
      </w:tr>
      <w:tr w:rsidR="00A828E6" w:rsidRPr="00A828E6" w:rsidTr="001946A8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в объёме: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отчество, фото, пол, дата рождения, место рождения, гражданство, документ, удостоверяющий личность (вид документа, его серия и номер, кем и когда выдан), регистрационный номер участника/номер личного дела, место жительства, место регистрации, телефоны (в том числе мобильный), адрес электронной почты, материалы вступительных испытаний, место учебы, текущая и итоговая успеваемость, результаты участия в образовательных и творческих мероприятиях, опыт выполнения творческих или исследовательских проектов, материалы по итогам Олимпиады, информация о смене фамилии, имени, отчества, сведения о родителях: фамилия, имя, отчество, адрес, телефон; информация о руководителе (сопровождающем) – фамилия, имя, отчество и контактный телефон</w:t>
            </w:r>
          </w:p>
        </w:tc>
      </w:tr>
      <w:tr w:rsidR="00A828E6" w:rsidRPr="00A828E6" w:rsidTr="001946A8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для совершения: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3F14B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</w:t>
            </w:r>
            <w:r w:rsidR="003F1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ожение, публикация на сайтах ГБ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3F1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</w:t>
            </w:r>
            <w:r w:rsidR="003F1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КК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«Ц</w:t>
            </w:r>
            <w:r w:rsidR="003F1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ентр развития одаренности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www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cdodd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кратких персональных данных (</w:t>
            </w:r>
            <w:proofErr w:type="spellStart"/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  <w:proofErr w:type="spellEnd"/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участника группы, место учебы и уровень достижений в программе);</w:t>
            </w:r>
            <w:proofErr w:type="gramEnd"/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трансграничную передачу персональных данных с учетом действующего законодательства </w:t>
            </w:r>
          </w:p>
        </w:tc>
      </w:tr>
      <w:tr w:rsidR="00A828E6" w:rsidRPr="00A828E6" w:rsidTr="001946A8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с использованием: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участников конкурса «Эврика, ЮНИОР» настоящее согласие действует со дня его подписания и на срок 12 месяцев после окончания соревнования или до дня отзыва в письменной форме.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ind w:right="-47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Отзыв согласия на обработку </w:t>
            </w:r>
            <w:proofErr w:type="spellStart"/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персональ-ных</w:t>
            </w:r>
            <w:proofErr w:type="spellEnd"/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данных по инициативе субъекта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и подпись субъекта персо-</w:t>
            </w:r>
            <w:proofErr w:type="spellStart"/>
            <w:r w:rsidRPr="00A82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нальных</w:t>
            </w:r>
            <w:proofErr w:type="spellEnd"/>
            <w:r w:rsidRPr="00A82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 _________ 20____ года  ____________________   __________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(фамилия, инициалы субъекта п.д.)         (подпись)</w:t>
            </w:r>
          </w:p>
        </w:tc>
      </w:tr>
      <w:tr w:rsidR="00A828E6" w:rsidRPr="00A828E6" w:rsidTr="00194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и подпись </w:t>
            </w: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родителя (законного представителя)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 _________ 20____ года  ____________________   __________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(фамилия, инициалы родителя,                (подпись)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законного представителя.)         </w:t>
            </w:r>
          </w:p>
        </w:tc>
      </w:tr>
    </w:tbl>
    <w:p w:rsidR="00EC7E4F" w:rsidRDefault="00EC7E4F"/>
    <w:sectPr w:rsidR="00EC7E4F" w:rsidSect="00D7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30A"/>
    <w:multiLevelType w:val="multilevel"/>
    <w:tmpl w:val="96B670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086CA6"/>
    <w:multiLevelType w:val="hybridMultilevel"/>
    <w:tmpl w:val="D5084E12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F6891"/>
    <w:multiLevelType w:val="multilevel"/>
    <w:tmpl w:val="234A5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51615B"/>
    <w:multiLevelType w:val="multilevel"/>
    <w:tmpl w:val="66147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5272B1"/>
    <w:multiLevelType w:val="multilevel"/>
    <w:tmpl w:val="7264E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BE312C"/>
    <w:multiLevelType w:val="multilevel"/>
    <w:tmpl w:val="457AE7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E319E3"/>
    <w:multiLevelType w:val="hybridMultilevel"/>
    <w:tmpl w:val="81D8ABD0"/>
    <w:lvl w:ilvl="0" w:tplc="10F87C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F337B"/>
    <w:multiLevelType w:val="hybridMultilevel"/>
    <w:tmpl w:val="81924E74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6420A"/>
    <w:multiLevelType w:val="multilevel"/>
    <w:tmpl w:val="7158C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250198"/>
    <w:multiLevelType w:val="multilevel"/>
    <w:tmpl w:val="3FB2D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4656F9"/>
    <w:multiLevelType w:val="hybridMultilevel"/>
    <w:tmpl w:val="2EBA0186"/>
    <w:lvl w:ilvl="0" w:tplc="471A3192">
      <w:start w:val="7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84DEC"/>
    <w:multiLevelType w:val="multilevel"/>
    <w:tmpl w:val="5E8E0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D332EA1"/>
    <w:multiLevelType w:val="singleLevel"/>
    <w:tmpl w:val="E736C9A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2C947AB"/>
    <w:multiLevelType w:val="multilevel"/>
    <w:tmpl w:val="80969A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3D92380"/>
    <w:multiLevelType w:val="multilevel"/>
    <w:tmpl w:val="BB8A4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DA74DBB"/>
    <w:multiLevelType w:val="multilevel"/>
    <w:tmpl w:val="38F20A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15"/>
  </w:num>
  <w:num w:numId="9">
    <w:abstractNumId w:val="4"/>
  </w:num>
  <w:num w:numId="10">
    <w:abstractNumId w:val="14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30C"/>
    <w:rsid w:val="00045E4F"/>
    <w:rsid w:val="00291CB7"/>
    <w:rsid w:val="003F14B3"/>
    <w:rsid w:val="00430252"/>
    <w:rsid w:val="00465E67"/>
    <w:rsid w:val="00594F11"/>
    <w:rsid w:val="005A21A3"/>
    <w:rsid w:val="006A4BF3"/>
    <w:rsid w:val="007E1980"/>
    <w:rsid w:val="007E3FA1"/>
    <w:rsid w:val="007E73F5"/>
    <w:rsid w:val="007F2821"/>
    <w:rsid w:val="00871F99"/>
    <w:rsid w:val="008F28BD"/>
    <w:rsid w:val="009D0F97"/>
    <w:rsid w:val="00A828E6"/>
    <w:rsid w:val="00A8430C"/>
    <w:rsid w:val="00B433FD"/>
    <w:rsid w:val="00B7737D"/>
    <w:rsid w:val="00B77D4F"/>
    <w:rsid w:val="00BA43D8"/>
    <w:rsid w:val="00C01378"/>
    <w:rsid w:val="00C449AD"/>
    <w:rsid w:val="00C75149"/>
    <w:rsid w:val="00CA42BE"/>
    <w:rsid w:val="00CD30B2"/>
    <w:rsid w:val="00D4628A"/>
    <w:rsid w:val="00D75E11"/>
    <w:rsid w:val="00D818E2"/>
    <w:rsid w:val="00EC7E4F"/>
    <w:rsid w:val="00F62CE5"/>
    <w:rsid w:val="00F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E6"/>
    <w:pPr>
      <w:ind w:left="720"/>
      <w:contextualSpacing/>
    </w:pPr>
  </w:style>
  <w:style w:type="table" w:styleId="a4">
    <w:name w:val="Table Grid"/>
    <w:basedOn w:val="a1"/>
    <w:uiPriority w:val="59"/>
    <w:rsid w:val="003F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od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Мария</cp:lastModifiedBy>
  <cp:revision>27</cp:revision>
  <dcterms:created xsi:type="dcterms:W3CDTF">2015-06-04T08:15:00Z</dcterms:created>
  <dcterms:modified xsi:type="dcterms:W3CDTF">2016-08-30T10:25:00Z</dcterms:modified>
</cp:coreProperties>
</file>