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556"/>
        <w:tblW w:w="10485" w:type="dxa"/>
        <w:tblLayout w:type="fixed"/>
        <w:tblLook w:val="04A0" w:firstRow="1" w:lastRow="0" w:firstColumn="1" w:lastColumn="0" w:noHBand="0" w:noVBand="1"/>
      </w:tblPr>
      <w:tblGrid>
        <w:gridCol w:w="4818"/>
        <w:gridCol w:w="426"/>
        <w:gridCol w:w="5241"/>
      </w:tblGrid>
      <w:tr w:rsidR="00CE6321" w:rsidTr="00CE6321">
        <w:trPr>
          <w:trHeight w:val="2127"/>
        </w:trPr>
        <w:tc>
          <w:tcPr>
            <w:tcW w:w="4818" w:type="dxa"/>
          </w:tcPr>
          <w:p w:rsidR="00CE6321" w:rsidRDefault="00CE6321" w:rsidP="0041680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МИНИСТЕРСТВО ОБРАЗОВАНИЯ </w:t>
            </w:r>
          </w:p>
          <w:p w:rsidR="00CE6321" w:rsidRDefault="00CE6321" w:rsidP="0041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НАУКИ КРАСНОДАРСКОГО КРАЯ</w:t>
            </w:r>
          </w:p>
          <w:p w:rsidR="00CE6321" w:rsidRDefault="00CE6321" w:rsidP="00416807">
            <w:pPr>
              <w:jc w:val="center"/>
              <w:rPr>
                <w:sz w:val="22"/>
                <w:szCs w:val="22"/>
              </w:rPr>
            </w:pPr>
          </w:p>
          <w:p w:rsidR="00CE6321" w:rsidRDefault="00CE6321" w:rsidP="0041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бюджетное образовательное учреждение</w:t>
            </w:r>
          </w:p>
          <w:p w:rsidR="00CE6321" w:rsidRDefault="00CE6321" w:rsidP="0041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дополнительного образования детей</w:t>
            </w:r>
          </w:p>
          <w:p w:rsidR="00CE6321" w:rsidRDefault="00CE6321" w:rsidP="0041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«ЦЕНТР ДОПОЛНИТЕЛЬНОГО ОБРАЗОВАНИЯ ДЛЯ ДЕТЕЙ»</w:t>
            </w:r>
          </w:p>
          <w:p w:rsidR="00CE6321" w:rsidRDefault="00CE6321" w:rsidP="00416807">
            <w:pPr>
              <w:jc w:val="center"/>
              <w:rPr>
                <w:sz w:val="22"/>
                <w:szCs w:val="22"/>
              </w:rPr>
            </w:pPr>
          </w:p>
          <w:p w:rsidR="00CE6321" w:rsidRDefault="00CE6321" w:rsidP="0041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350000 г. Краснодар,</w:t>
            </w:r>
          </w:p>
          <w:p w:rsidR="00CE6321" w:rsidRDefault="00CE6321" w:rsidP="0041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Красная, 76</w:t>
            </w:r>
          </w:p>
          <w:p w:rsidR="00CE6321" w:rsidRDefault="00CE6321" w:rsidP="00416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259-84-01</w:t>
            </w:r>
          </w:p>
          <w:p w:rsidR="00CE6321" w:rsidRDefault="00CE6321" w:rsidP="004168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cdodd@mail.ru</w:t>
            </w:r>
          </w:p>
          <w:p w:rsidR="00CE6321" w:rsidRDefault="00CE6321" w:rsidP="0041680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CE6321" w:rsidRDefault="00CE6321" w:rsidP="00416807">
            <w:pPr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5241" w:type="dxa"/>
          </w:tcPr>
          <w:p w:rsidR="00CE6321" w:rsidRDefault="00CE6321" w:rsidP="00416807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CE6321" w:rsidRDefault="00CE6321" w:rsidP="00416807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 экономике</w:t>
            </w:r>
          </w:p>
          <w:p w:rsidR="00CE6321" w:rsidRDefault="00CE6321" w:rsidP="00416807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CE6321" w:rsidRDefault="00CE6321" w:rsidP="00416807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2014-2015 учебный год</w:t>
            </w:r>
          </w:p>
          <w:p w:rsidR="00CE6321" w:rsidRDefault="00CE6321" w:rsidP="00416807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CE6321" w:rsidRDefault="00CE6321" w:rsidP="00416807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Муниципальный этап</w:t>
            </w:r>
          </w:p>
          <w:p w:rsidR="00CE6321" w:rsidRDefault="00CE6321" w:rsidP="00416807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</w:p>
          <w:p w:rsidR="00CE6321" w:rsidRDefault="00CE6321" w:rsidP="00416807">
            <w:pPr>
              <w:tabs>
                <w:tab w:val="left" w:pos="56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7-8</w:t>
            </w:r>
            <w:r>
              <w:rPr>
                <w:b/>
                <w:sz w:val="26"/>
                <w:szCs w:val="26"/>
              </w:rPr>
              <w:t xml:space="preserve">  классы, </w:t>
            </w:r>
            <w:r>
              <w:rPr>
                <w:b/>
                <w:sz w:val="26"/>
                <w:szCs w:val="26"/>
              </w:rPr>
              <w:t>ответы</w:t>
            </w:r>
          </w:p>
          <w:p w:rsidR="00CE6321" w:rsidRDefault="00CE6321" w:rsidP="00416807">
            <w:pPr>
              <w:tabs>
                <w:tab w:val="left" w:pos="563"/>
              </w:tabs>
              <w:rPr>
                <w:b/>
                <w:sz w:val="16"/>
                <w:szCs w:val="16"/>
              </w:rPr>
            </w:pPr>
          </w:p>
          <w:p w:rsidR="00CE6321" w:rsidRDefault="00CE6321" w:rsidP="00416807">
            <w:pPr>
              <w:tabs>
                <w:tab w:val="left" w:pos="563"/>
              </w:tabs>
              <w:rPr>
                <w:b/>
                <w:sz w:val="16"/>
                <w:szCs w:val="16"/>
              </w:rPr>
            </w:pPr>
          </w:p>
          <w:p w:rsidR="00CE6321" w:rsidRDefault="00CE6321" w:rsidP="00416807">
            <w:pPr>
              <w:pStyle w:val="1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Председатель предметно-методической комиссии: Листопад М. Е., д. э. н., профессор</w:t>
            </w:r>
          </w:p>
          <w:p w:rsidR="00CE6321" w:rsidRDefault="00CE6321" w:rsidP="00416807">
            <w:pPr>
              <w:rPr>
                <w:b/>
                <w:sz w:val="28"/>
                <w:szCs w:val="22"/>
                <w:lang w:eastAsia="en-US"/>
              </w:rPr>
            </w:pPr>
          </w:p>
        </w:tc>
      </w:tr>
    </w:tbl>
    <w:p w:rsidR="00CE6321" w:rsidRPr="00CE6321" w:rsidRDefault="009803D6" w:rsidP="00CE6321">
      <w:pPr>
        <w:tabs>
          <w:tab w:val="num" w:pos="0"/>
          <w:tab w:val="left" w:pos="360"/>
        </w:tabs>
        <w:jc w:val="center"/>
        <w:rPr>
          <w:b/>
          <w:sz w:val="28"/>
          <w:szCs w:val="28"/>
        </w:rPr>
      </w:pPr>
      <w:r w:rsidRPr="00CE6321">
        <w:rPr>
          <w:b/>
          <w:sz w:val="28"/>
          <w:szCs w:val="28"/>
        </w:rPr>
        <w:t>Ответы к тестам для 7-8</w:t>
      </w:r>
      <w:r w:rsidR="00E54FC9" w:rsidRPr="00CE6321">
        <w:rPr>
          <w:b/>
          <w:sz w:val="28"/>
          <w:szCs w:val="28"/>
        </w:rPr>
        <w:t xml:space="preserve"> классов</w:t>
      </w:r>
    </w:p>
    <w:p w:rsidR="00CE6321" w:rsidRPr="00CE6321" w:rsidRDefault="00CE6321" w:rsidP="00CE6321">
      <w:pPr>
        <w:tabs>
          <w:tab w:val="num" w:pos="0"/>
          <w:tab w:val="left" w:pos="360"/>
        </w:tabs>
        <w:jc w:val="center"/>
        <w:rPr>
          <w:sz w:val="28"/>
          <w:szCs w:val="28"/>
        </w:rPr>
      </w:pPr>
    </w:p>
    <w:p w:rsidR="00E54FC9" w:rsidRDefault="00E54FC9" w:rsidP="00E54FC9">
      <w:pPr>
        <w:rPr>
          <w:sz w:val="28"/>
          <w:szCs w:val="28"/>
        </w:rPr>
      </w:pPr>
      <w:r>
        <w:rPr>
          <w:bCs/>
          <w:sz w:val="28"/>
          <w:szCs w:val="28"/>
        </w:rPr>
        <w:t>ТЕСТ №1 (5 баллов)</w:t>
      </w:r>
      <w:r>
        <w:rPr>
          <w:sz w:val="28"/>
          <w:szCs w:val="28"/>
        </w:rPr>
        <w:t xml:space="preserve"> За каждый правильный ответ – 1 балл.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5386"/>
        <w:tblW w:w="0" w:type="auto"/>
        <w:tblLayout w:type="fixed"/>
        <w:tblLook w:val="01E0" w:firstRow="1" w:lastRow="1" w:firstColumn="1" w:lastColumn="1" w:noHBand="0" w:noVBand="0"/>
      </w:tblPr>
      <w:tblGrid>
        <w:gridCol w:w="1423"/>
        <w:gridCol w:w="1925"/>
      </w:tblGrid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правильного ответа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54FC9" w:rsidRDefault="00E54FC9" w:rsidP="00E54FC9">
      <w:pPr>
        <w:rPr>
          <w:bCs/>
          <w:sz w:val="28"/>
          <w:szCs w:val="28"/>
        </w:rPr>
      </w:pPr>
    </w:p>
    <w:p w:rsidR="00E54FC9" w:rsidRDefault="00E54FC9" w:rsidP="00E54FC9">
      <w:pPr>
        <w:rPr>
          <w:bCs/>
          <w:sz w:val="28"/>
          <w:szCs w:val="28"/>
        </w:rPr>
      </w:pPr>
    </w:p>
    <w:p w:rsidR="00E54FC9" w:rsidRDefault="00E54FC9" w:rsidP="00E54FC9">
      <w:pPr>
        <w:rPr>
          <w:sz w:val="28"/>
          <w:szCs w:val="28"/>
        </w:rPr>
      </w:pPr>
    </w:p>
    <w:p w:rsidR="00E54FC9" w:rsidRDefault="00E54FC9" w:rsidP="00E54FC9">
      <w:pPr>
        <w:rPr>
          <w:sz w:val="28"/>
          <w:szCs w:val="28"/>
        </w:rPr>
      </w:pPr>
    </w:p>
    <w:p w:rsidR="00E54FC9" w:rsidRDefault="00E54FC9" w:rsidP="00E54FC9">
      <w:pPr>
        <w:rPr>
          <w:sz w:val="28"/>
          <w:szCs w:val="28"/>
        </w:rPr>
      </w:pPr>
    </w:p>
    <w:p w:rsidR="00E54FC9" w:rsidRDefault="00E54FC9" w:rsidP="00E54FC9">
      <w:pPr>
        <w:rPr>
          <w:sz w:val="28"/>
          <w:szCs w:val="28"/>
        </w:rPr>
      </w:pPr>
    </w:p>
    <w:p w:rsidR="00CE6321" w:rsidRDefault="00CE6321" w:rsidP="00E54FC9">
      <w:pPr>
        <w:rPr>
          <w:bCs/>
          <w:sz w:val="28"/>
          <w:szCs w:val="28"/>
        </w:rPr>
      </w:pPr>
    </w:p>
    <w:p w:rsidR="00E54FC9" w:rsidRDefault="00E54FC9" w:rsidP="00E54FC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ТЕСТ№2 (20 баллов) </w:t>
      </w:r>
      <w:r>
        <w:rPr>
          <w:sz w:val="28"/>
          <w:szCs w:val="28"/>
        </w:rPr>
        <w:t>За каждый правильный ответ – 2 балла.</w:t>
      </w:r>
    </w:p>
    <w:p w:rsidR="00E54FC9" w:rsidRDefault="00E54FC9" w:rsidP="00E54FC9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Y="8206"/>
        <w:tblW w:w="0" w:type="auto"/>
        <w:tblLayout w:type="fixed"/>
        <w:tblLook w:val="01E0" w:firstRow="1" w:lastRow="1" w:firstColumn="1" w:lastColumn="1" w:noHBand="0" w:noVBand="0"/>
      </w:tblPr>
      <w:tblGrid>
        <w:gridCol w:w="1423"/>
        <w:gridCol w:w="1925"/>
      </w:tblGrid>
      <w:tr w:rsidR="00E54FC9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правильного ответа</w:t>
            </w:r>
          </w:p>
        </w:tc>
      </w:tr>
      <w:tr w:rsidR="00E54FC9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4FC9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4FC9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4FC9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4FC9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4FC9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4FC9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4FC9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4FC9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4FC9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9" w:rsidRDefault="00E54FC9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E54FC9" w:rsidRDefault="00E54FC9" w:rsidP="00E54FC9">
      <w:pPr>
        <w:rPr>
          <w:sz w:val="28"/>
          <w:szCs w:val="28"/>
        </w:rPr>
      </w:pPr>
    </w:p>
    <w:p w:rsidR="00E54FC9" w:rsidRDefault="00E54FC9" w:rsidP="00E54FC9">
      <w:pPr>
        <w:rPr>
          <w:sz w:val="28"/>
          <w:szCs w:val="28"/>
        </w:rPr>
      </w:pPr>
    </w:p>
    <w:p w:rsidR="00E54FC9" w:rsidRDefault="00E54FC9" w:rsidP="00E54FC9">
      <w:pPr>
        <w:rPr>
          <w:sz w:val="28"/>
          <w:szCs w:val="28"/>
        </w:rPr>
      </w:pPr>
    </w:p>
    <w:p w:rsidR="00E54FC9" w:rsidRDefault="00E54FC9" w:rsidP="00E54FC9">
      <w:pPr>
        <w:tabs>
          <w:tab w:val="left" w:pos="360"/>
        </w:tabs>
        <w:jc w:val="both"/>
        <w:rPr>
          <w:sz w:val="28"/>
          <w:szCs w:val="28"/>
        </w:rPr>
      </w:pPr>
    </w:p>
    <w:p w:rsidR="00E54FC9" w:rsidRDefault="00E54FC9" w:rsidP="00E54FC9">
      <w:pPr>
        <w:jc w:val="both"/>
        <w:rPr>
          <w:bCs/>
          <w:sz w:val="28"/>
          <w:szCs w:val="28"/>
        </w:rPr>
      </w:pPr>
    </w:p>
    <w:p w:rsidR="00E54FC9" w:rsidRDefault="00E54FC9" w:rsidP="00E54FC9">
      <w:pPr>
        <w:jc w:val="both"/>
        <w:rPr>
          <w:bCs/>
          <w:sz w:val="28"/>
          <w:szCs w:val="28"/>
        </w:rPr>
      </w:pPr>
    </w:p>
    <w:p w:rsidR="00E54FC9" w:rsidRDefault="00E54FC9" w:rsidP="00E54FC9">
      <w:pPr>
        <w:jc w:val="both"/>
        <w:rPr>
          <w:bCs/>
          <w:sz w:val="28"/>
          <w:szCs w:val="28"/>
        </w:rPr>
      </w:pPr>
    </w:p>
    <w:p w:rsidR="00E54FC9" w:rsidRDefault="00E54FC9" w:rsidP="00E54FC9">
      <w:pPr>
        <w:jc w:val="both"/>
        <w:rPr>
          <w:bCs/>
          <w:sz w:val="28"/>
          <w:szCs w:val="28"/>
        </w:rPr>
      </w:pPr>
    </w:p>
    <w:p w:rsidR="00CE6321" w:rsidRDefault="00CE6321" w:rsidP="00E54FC9">
      <w:pPr>
        <w:jc w:val="both"/>
        <w:rPr>
          <w:bCs/>
          <w:sz w:val="28"/>
          <w:szCs w:val="28"/>
        </w:rPr>
      </w:pPr>
    </w:p>
    <w:p w:rsidR="00CE6321" w:rsidRDefault="00CE6321" w:rsidP="00E54FC9">
      <w:pPr>
        <w:jc w:val="both"/>
        <w:rPr>
          <w:bCs/>
          <w:sz w:val="28"/>
          <w:szCs w:val="28"/>
        </w:rPr>
      </w:pPr>
    </w:p>
    <w:p w:rsidR="00CE6321" w:rsidRDefault="00CE6321" w:rsidP="00E54FC9">
      <w:pPr>
        <w:jc w:val="both"/>
        <w:rPr>
          <w:bCs/>
          <w:sz w:val="28"/>
          <w:szCs w:val="28"/>
        </w:rPr>
      </w:pPr>
    </w:p>
    <w:p w:rsidR="00E54FC9" w:rsidRDefault="00E54FC9" w:rsidP="00E54FC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ТЕСТ№ 3 (30 баллов) </w:t>
      </w:r>
      <w:r>
        <w:rPr>
          <w:sz w:val="28"/>
          <w:szCs w:val="28"/>
        </w:rPr>
        <w:t>За каждый правильный ответ – 3 балла.</w:t>
      </w:r>
    </w:p>
    <w:tbl>
      <w:tblPr>
        <w:tblStyle w:val="a3"/>
        <w:tblpPr w:leftFromText="180" w:rightFromText="180" w:vertAnchor="page" w:horzAnchor="margin" w:tblpY="12496"/>
        <w:tblW w:w="0" w:type="auto"/>
        <w:tblLayout w:type="fixed"/>
        <w:tblLook w:val="01E0" w:firstRow="1" w:lastRow="1" w:firstColumn="1" w:lastColumn="1" w:noHBand="0" w:noVBand="0"/>
      </w:tblPr>
      <w:tblGrid>
        <w:gridCol w:w="1423"/>
        <w:gridCol w:w="1925"/>
      </w:tblGrid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задания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правильного ответа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1,2,4,5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1,2,5</w:t>
            </w:r>
          </w:p>
        </w:tc>
      </w:tr>
      <w:tr w:rsidR="00CE6321" w:rsidTr="00CE6321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321" w:rsidRDefault="00CE6321" w:rsidP="00CE6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</w:tbl>
    <w:p w:rsidR="00E54FC9" w:rsidRDefault="00E54FC9" w:rsidP="00E54FC9">
      <w:pPr>
        <w:rPr>
          <w:sz w:val="28"/>
          <w:szCs w:val="28"/>
        </w:rPr>
      </w:pPr>
    </w:p>
    <w:p w:rsidR="00E54FC9" w:rsidRDefault="00E54FC9" w:rsidP="00E54FC9">
      <w:r>
        <w:br w:type="page"/>
      </w:r>
    </w:p>
    <w:p w:rsidR="00E54FC9" w:rsidRDefault="00E54FC9" w:rsidP="00E54FC9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Решение задач</w:t>
      </w:r>
    </w:p>
    <w:p w:rsidR="00E54FC9" w:rsidRDefault="00E54FC9" w:rsidP="00E54FC9"/>
    <w:p w:rsidR="00E54FC9" w:rsidRDefault="00E54FC9" w:rsidP="00E54FC9">
      <w:pPr>
        <w:shd w:val="clear" w:color="auto" w:fill="FFFFFF"/>
        <w:spacing w:before="110"/>
        <w:ind w:righ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Задача № 1 (20 баллов)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sz w:val="24"/>
          <w:szCs w:val="24"/>
        </w:rPr>
      </w:pP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В обоих цехах можно произвести либо 2600 двигателей (1600 Д. + 1000 Д.), либо 900 агрегатов. (500 А. + 400 А.).</w:t>
      </w:r>
      <w:r>
        <w:rPr>
          <w:b/>
          <w:sz w:val="24"/>
          <w:szCs w:val="24"/>
        </w:rPr>
        <w:t xml:space="preserve"> (2 балла)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Максимально возможное производство двигателей в двух цехах (2600 Д.), максимально возможное производство агрегатов (900 А.).</w:t>
      </w:r>
      <w:r>
        <w:rPr>
          <w:b/>
          <w:sz w:val="24"/>
          <w:szCs w:val="24"/>
        </w:rPr>
        <w:t xml:space="preserve"> (2 балла)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Линия производственных возможностей второго цеха будет соединять точку максимального производства агрегатов на предприятии (0 Д.; 900 А.) с проекцией точки наибольшего производства двигателей в данном цехе (1600 Д.; 500 А.). При таком выборе предприятие, отдавая предпочтение производству двигателей, отказалось от возможного производства агрегатов в размере 400 единиц (900 А. – 400 А.). Данная прямая линия есть частный случай общей выпуклой кривой производственных возможностей предприятия.</w:t>
      </w:r>
      <w:r>
        <w:rPr>
          <w:b/>
          <w:sz w:val="24"/>
          <w:szCs w:val="24"/>
        </w:rPr>
        <w:t xml:space="preserve"> (2 балла)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Точка с координатами (1600 Д.; 500 А.) – это точка перегиба КПВ.</w:t>
      </w:r>
      <w:r>
        <w:rPr>
          <w:b/>
          <w:sz w:val="24"/>
          <w:szCs w:val="24"/>
        </w:rPr>
        <w:t xml:space="preserve"> (2 балла)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КПВ первого цеха строится аналогично. Увеличив производство двигателей на величину возможного производства (1000 единиц), мы попадём в точку с координатами (2600 Д.; 0 А.) В данном выпуске продукции машиностроительное предприятие не сможет произвести 500 агрегатов. Линия, соединяющая точку (2600 Д.; 0 А.) с точкой перегиба, будет частным случаем кривой производственных возможностей первого цеха.</w:t>
      </w:r>
      <w:r>
        <w:rPr>
          <w:b/>
          <w:sz w:val="24"/>
          <w:szCs w:val="24"/>
        </w:rPr>
        <w:t xml:space="preserve"> (2 балла)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72075" cy="2733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Ответ:</w:t>
      </w:r>
    </w:p>
    <w:p w:rsidR="00E54FC9" w:rsidRDefault="00E54FC9" w:rsidP="00E54FC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Заштрихованные области – цеха машиностроительного предприятия.</w:t>
      </w:r>
      <w:r>
        <w:rPr>
          <w:b/>
          <w:sz w:val="24"/>
          <w:szCs w:val="24"/>
        </w:rPr>
        <w:t xml:space="preserve"> (10 баллов)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Задача № 2 (10 баллов)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b/>
          <w:sz w:val="24"/>
          <w:szCs w:val="24"/>
        </w:rPr>
      </w:pP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Данная функция является частным случаем функции одной переменной y = ƒ(x).</w:t>
      </w:r>
      <w:r>
        <w:rPr>
          <w:b/>
          <w:sz w:val="24"/>
          <w:szCs w:val="24"/>
        </w:rPr>
        <w:t xml:space="preserve"> (2 балла)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того чтобы вывести функцию предельной полезности, мы используем формулу MU = ΔTU / ΔQ, в которой предельная полезность равна отношению приращения функции общей полезности к приращению аргумента при Δx → 0. Данное отношение в математике называется первой производной (y') или </w:t>
      </w:r>
      <w:proofErr w:type="spellStart"/>
      <w:r>
        <w:rPr>
          <w:sz w:val="24"/>
          <w:szCs w:val="24"/>
        </w:rPr>
        <w:t>dy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dx</w:t>
      </w:r>
      <w:proofErr w:type="spellEnd"/>
      <w:r>
        <w:rPr>
          <w:sz w:val="24"/>
          <w:szCs w:val="24"/>
        </w:rPr>
        <w:t>. Следовательно, предельная полезность есть производная общей полезности.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>Отсюда MU = (TU)' = (5X – ½X²)' = 5 – Х.</w:t>
      </w:r>
      <w:r>
        <w:rPr>
          <w:b/>
          <w:sz w:val="24"/>
          <w:szCs w:val="24"/>
        </w:rPr>
        <w:t xml:space="preserve"> (3 балла)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Ответ: MU(x) = 5 - Х</w:t>
      </w:r>
      <w:r>
        <w:rPr>
          <w:b/>
          <w:sz w:val="24"/>
          <w:szCs w:val="24"/>
        </w:rPr>
        <w:t>(5 баллов)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Задача № 3 (35 баллов)</w:t>
      </w:r>
    </w:p>
    <w:p w:rsidR="00E54FC9" w:rsidRDefault="00E54FC9" w:rsidP="00E54FC9">
      <w:pPr>
        <w:shd w:val="clear" w:color="auto" w:fill="FFFFFF"/>
        <w:tabs>
          <w:tab w:val="left" w:pos="8903"/>
        </w:tabs>
        <w:spacing w:before="110"/>
        <w:ind w:right="851"/>
        <w:jc w:val="both"/>
        <w:rPr>
          <w:sz w:val="24"/>
          <w:szCs w:val="24"/>
        </w:rPr>
      </w:pP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а) Выбор студента предопределён бюджетным ограничением: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100 = 5Х + 2Y;</w:t>
      </w:r>
      <w:r>
        <w:rPr>
          <w:b/>
          <w:sz w:val="24"/>
          <w:szCs w:val="24"/>
        </w:rPr>
        <w:t xml:space="preserve"> (5 баллов)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 состоянии равновесия отношение предельных полезностей продуктов равно отношению цен на них: MU(x) / MU(y) = </w:t>
      </w:r>
      <w:proofErr w:type="spellStart"/>
      <w:r>
        <w:rPr>
          <w:sz w:val="24"/>
          <w:szCs w:val="24"/>
        </w:rPr>
        <w:t>Px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Py</w:t>
      </w:r>
      <w:proofErr w:type="spellEnd"/>
      <w:r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(5 баллов)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в) Найдём значения предельных полезностей потребляемых товаров:</w:t>
      </w:r>
    </w:p>
    <w:p w:rsidR="00E54FC9" w:rsidRPr="00C86C97" w:rsidRDefault="00E54FC9" w:rsidP="00E54FC9">
      <w:pPr>
        <w:jc w:val="both"/>
        <w:rPr>
          <w:sz w:val="24"/>
          <w:szCs w:val="24"/>
          <w:lang w:val="de-DE"/>
        </w:rPr>
      </w:pPr>
      <w:r w:rsidRPr="00C86C97">
        <w:rPr>
          <w:sz w:val="24"/>
          <w:szCs w:val="24"/>
          <w:lang w:val="de-DE"/>
        </w:rPr>
        <w:t>TU(x, y)’x = MU(x) =10Y;</w:t>
      </w:r>
    </w:p>
    <w:p w:rsidR="00E54FC9" w:rsidRPr="00E54FC9" w:rsidRDefault="00E54FC9" w:rsidP="00E54FC9">
      <w:pPr>
        <w:jc w:val="both"/>
        <w:rPr>
          <w:sz w:val="24"/>
          <w:szCs w:val="24"/>
        </w:rPr>
      </w:pPr>
      <w:r w:rsidRPr="00C86C97">
        <w:rPr>
          <w:sz w:val="24"/>
          <w:szCs w:val="24"/>
          <w:lang w:val="de-DE"/>
        </w:rPr>
        <w:t>TU(x, y)’y = MU(y) = 10X.</w:t>
      </w:r>
      <w:r w:rsidRPr="00C86C97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</w:rPr>
        <w:t>(5 баллов)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г) Согласно теории потребления, рациональный студент должен достичь максимума совокупной полезности от количества потребляемого продукта в точке касания кривой безразличия с линией бюджетного ограничения. Поэтому составим и решим систему уравнений: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5Х + 2Y = 100,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10Y / 10Х = 5 / 2.</w:t>
      </w:r>
      <w:r>
        <w:rPr>
          <w:b/>
          <w:sz w:val="24"/>
          <w:szCs w:val="24"/>
        </w:rPr>
        <w:t xml:space="preserve"> (5 баллов)</w:t>
      </w:r>
    </w:p>
    <w:p w:rsidR="00E54FC9" w:rsidRDefault="00E54FC9" w:rsidP="00E54FC9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Ответ:</w:t>
      </w:r>
    </w:p>
    <w:p w:rsidR="00E54FC9" w:rsidRDefault="00E54FC9" w:rsidP="00E54FC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Х = 10, а Y = 25, т.е. рациональный студент потребляет за месяц 10 апельсинов и 25 бананов.</w:t>
      </w:r>
      <w:r>
        <w:rPr>
          <w:b/>
          <w:sz w:val="24"/>
          <w:szCs w:val="24"/>
        </w:rPr>
        <w:t xml:space="preserve"> (15 баллов)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Задача № 4 (20 баллов)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Валовой внутренний продукт – это конечный продукт (КП), произведенный хозяйствующими субъектами внутри страны за определенный период времени (год, квартал, месяц). Этот показатель отражает оценку текущего производства конечных товаров и услуг (не включает продукт перепродажи, а также стоимость промежуточного продукта). ВВП произведен внутри страны собственным и иностранным капиталом, функционирующим на ее территории. Поэтому величина ВВП, произведенная на данных пяти предприятиях, равна 720 млн.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>. ед. (20+700) – стоимости их товара, поступившего на рынок.</w:t>
      </w:r>
      <w:r>
        <w:rPr>
          <w:b/>
          <w:sz w:val="24"/>
          <w:szCs w:val="24"/>
        </w:rPr>
        <w:t xml:space="preserve"> (4 балла)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Весь производственный общественный продукт, или валовой общественный продукт (ВОП), – также результат деятельности всех предприятий, но он образуется как сумма их продуктов и услуг и включает в себя промежуточный продукт. Следовательно, произведенный всеми предприятиями ВОП равен 1280 млн.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>. ед. (20+10+50+100+400+700).</w:t>
      </w:r>
      <w:r>
        <w:rPr>
          <w:b/>
          <w:sz w:val="24"/>
          <w:szCs w:val="24"/>
        </w:rPr>
        <w:t xml:space="preserve"> (4 балла)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Верно соотношение: ВОП=КП+ПП. Стоимость конечного продукта, как это нами уже выяснено, равна стоимости ВВП, т.е. 720 млн.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>. ед.</w:t>
      </w:r>
      <w:r>
        <w:rPr>
          <w:b/>
          <w:sz w:val="24"/>
          <w:szCs w:val="24"/>
        </w:rPr>
        <w:t xml:space="preserve"> (4 балла)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промежуточного продукта (ПП) можно найти либо как разницу ВОП - КП, либо суммируя стоимости продуктов предприятии, поступающих на другие предприятия для дальнейшей их переработки. В нашем случае ПП равен 560 млн.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>. ед. (10+50+100+400).</w:t>
      </w:r>
      <w:r>
        <w:rPr>
          <w:b/>
          <w:sz w:val="24"/>
          <w:szCs w:val="24"/>
        </w:rPr>
        <w:t xml:space="preserve"> (4 балла)</w:t>
      </w:r>
    </w:p>
    <w:p w:rsidR="00E54FC9" w:rsidRDefault="00E54FC9" w:rsidP="00E54FC9">
      <w:pPr>
        <w:shd w:val="clear" w:color="auto" w:fill="FFFFFF"/>
        <w:spacing w:before="110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 равен ВОП минус ПП, т.е. 1280 - 560 = 720 млн.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>. ед.</w:t>
      </w:r>
      <w:r>
        <w:rPr>
          <w:b/>
          <w:sz w:val="24"/>
          <w:szCs w:val="24"/>
        </w:rPr>
        <w:t xml:space="preserve"> (4 балла)</w:t>
      </w:r>
    </w:p>
    <w:p w:rsidR="00D6660F" w:rsidRDefault="00D6660F"/>
    <w:p w:rsidR="00DF7DA0" w:rsidRDefault="00DF7DA0"/>
    <w:p w:rsidR="00DF7DA0" w:rsidRDefault="00DF7DA0"/>
    <w:p w:rsidR="00DF7DA0" w:rsidRDefault="00DF7DA0"/>
    <w:p w:rsidR="00DF7DA0" w:rsidRPr="00DF7DA0" w:rsidRDefault="00DF7DA0">
      <w:pPr>
        <w:rPr>
          <w:b/>
        </w:rPr>
      </w:pPr>
      <w:r w:rsidRPr="00DF7DA0">
        <w:rPr>
          <w:b/>
        </w:rPr>
        <w:t>Максимальный балл составляет 130 баллов.</w:t>
      </w:r>
    </w:p>
    <w:sectPr w:rsidR="00DF7DA0" w:rsidRPr="00DF7DA0" w:rsidSect="00D6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C9"/>
    <w:rsid w:val="009803D6"/>
    <w:rsid w:val="00C86C97"/>
    <w:rsid w:val="00CE6321"/>
    <w:rsid w:val="00D6660F"/>
    <w:rsid w:val="00DF7DA0"/>
    <w:rsid w:val="00E5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4FC9"/>
    <w:pPr>
      <w:keepNext/>
      <w:widowControl/>
      <w:autoSpaceDE/>
      <w:autoSpaceDN/>
      <w:adjustRightInd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F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E5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F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F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4FC9"/>
    <w:pPr>
      <w:keepNext/>
      <w:widowControl/>
      <w:autoSpaceDE/>
      <w:autoSpaceDN/>
      <w:adjustRightInd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F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rsid w:val="00E5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4F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F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4</cp:revision>
  <dcterms:created xsi:type="dcterms:W3CDTF">2014-10-15T04:57:00Z</dcterms:created>
  <dcterms:modified xsi:type="dcterms:W3CDTF">2014-10-21T06:46:00Z</dcterms:modified>
</cp:coreProperties>
</file>