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0112E2" w:rsidRPr="00467553" w:rsidTr="00CB346D">
        <w:trPr>
          <w:trHeight w:val="3390"/>
        </w:trPr>
        <w:tc>
          <w:tcPr>
            <w:tcW w:w="4395" w:type="dxa"/>
          </w:tcPr>
          <w:p w:rsidR="000112E2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467553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</w:p>
          <w:p w:rsidR="000112E2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И НАУКИ КРАСНОДАРСКОГО КРАЯ</w:t>
            </w: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дополнительного образования детей</w:t>
            </w: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350000 г. Краснодар,</w:t>
            </w: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ул. Красная, 76</w:t>
            </w: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тел. 259-84-01</w:t>
            </w:r>
          </w:p>
          <w:p w:rsidR="000112E2" w:rsidRPr="00467553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67553">
              <w:rPr>
                <w:rFonts w:ascii="Times New Roman" w:hAnsi="Times New Roman"/>
                <w:lang w:val="en-US"/>
              </w:rPr>
              <w:t>E-mail: cdodd@mail.ru</w:t>
            </w:r>
          </w:p>
          <w:p w:rsidR="000112E2" w:rsidRPr="00836EDA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</w:tcPr>
          <w:p w:rsidR="000112E2" w:rsidRPr="00836EDA" w:rsidRDefault="000112E2" w:rsidP="00011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4" w:type="dxa"/>
          </w:tcPr>
          <w:p w:rsidR="000112E2" w:rsidRDefault="000112E2" w:rsidP="000112E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0112E2" w:rsidRPr="00467553" w:rsidRDefault="000112E2" w:rsidP="000112E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немецкому языку</w:t>
            </w:r>
          </w:p>
          <w:p w:rsidR="000112E2" w:rsidRPr="00467553" w:rsidRDefault="000112E2" w:rsidP="000112E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12E2" w:rsidRPr="00467553" w:rsidRDefault="000112E2" w:rsidP="000112E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0112E2" w:rsidRPr="00467553" w:rsidRDefault="000112E2" w:rsidP="000112E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12E2" w:rsidRPr="00467553" w:rsidRDefault="000112E2" w:rsidP="000112E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0112E2" w:rsidRPr="00467553" w:rsidRDefault="000112E2" w:rsidP="000112E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12E2" w:rsidRPr="00467553" w:rsidRDefault="000112E2" w:rsidP="000112E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128A">
              <w:rPr>
                <w:rFonts w:ascii="Times New Roman" w:hAnsi="Times New Roman"/>
                <w:b/>
                <w:sz w:val="26"/>
                <w:szCs w:val="26"/>
              </w:rPr>
              <w:t>7-8</w:t>
            </w: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 xml:space="preserve"> классы</w:t>
            </w:r>
            <w:r w:rsidR="00005015">
              <w:rPr>
                <w:rFonts w:ascii="Times New Roman" w:hAnsi="Times New Roman"/>
                <w:b/>
                <w:sz w:val="26"/>
                <w:szCs w:val="26"/>
              </w:rPr>
              <w:t>, ответы</w:t>
            </w:r>
          </w:p>
          <w:p w:rsidR="000112E2" w:rsidRPr="00A039DB" w:rsidRDefault="000112E2" w:rsidP="000112E2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112E2" w:rsidRPr="00A039DB" w:rsidRDefault="000112E2" w:rsidP="000112E2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112E2" w:rsidRPr="00467553" w:rsidRDefault="000112E2" w:rsidP="000112E2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5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Олейник М.А</w:t>
            </w:r>
            <w:r w:rsidRPr="0064128A">
              <w:rPr>
                <w:rFonts w:ascii="Times New Roman" w:hAnsi="Times New Roman" w:cs="Times New Roman"/>
                <w:sz w:val="24"/>
                <w:szCs w:val="24"/>
              </w:rPr>
              <w:t xml:space="preserve">., д.ф.н.,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0112E2" w:rsidRPr="00467553" w:rsidRDefault="000112E2" w:rsidP="000112E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bookmarkEnd w:id="0"/>
    </w:tbl>
    <w:p w:rsidR="000112E2" w:rsidRPr="000112E2" w:rsidRDefault="000112E2" w:rsidP="000112E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112E2" w:rsidRPr="00F714ED" w:rsidRDefault="000112E2" w:rsidP="000112E2">
      <w:pPr>
        <w:pStyle w:val="a3"/>
        <w:spacing w:line="360" w:lineRule="auto"/>
        <w:ind w:left="1080" w:hanging="1080"/>
        <w:jc w:val="center"/>
        <w:rPr>
          <w:rFonts w:ascii="Times New Roman" w:hAnsi="Times New Roman"/>
          <w:sz w:val="24"/>
          <w:szCs w:val="24"/>
          <w:lang w:val="de-DE"/>
        </w:rPr>
      </w:pPr>
      <w:r w:rsidRPr="00F714ED">
        <w:rPr>
          <w:rFonts w:ascii="Times New Roman" w:hAnsi="Times New Roman"/>
          <w:sz w:val="24"/>
          <w:szCs w:val="24"/>
          <w:lang w:val="de-DE"/>
        </w:rPr>
        <w:t>LÖSUNGEN</w:t>
      </w:r>
    </w:p>
    <w:p w:rsidR="000112E2" w:rsidRPr="00F714ED" w:rsidRDefault="000112E2" w:rsidP="000112E2">
      <w:pPr>
        <w:pStyle w:val="a3"/>
        <w:spacing w:line="360" w:lineRule="auto"/>
        <w:ind w:left="1080" w:hanging="1080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Leseverstehen</w:t>
      </w:r>
    </w:p>
    <w:p w:rsidR="000112E2" w:rsidRPr="00F714ED" w:rsidRDefault="000112E2" w:rsidP="000112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Teil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"/>
        <w:gridCol w:w="772"/>
        <w:gridCol w:w="773"/>
        <w:gridCol w:w="773"/>
        <w:gridCol w:w="772"/>
        <w:gridCol w:w="774"/>
        <w:gridCol w:w="773"/>
        <w:gridCol w:w="774"/>
        <w:gridCol w:w="774"/>
        <w:gridCol w:w="777"/>
        <w:gridCol w:w="777"/>
        <w:gridCol w:w="777"/>
      </w:tblGrid>
      <w:tr w:rsidR="000112E2" w:rsidRPr="004B1746" w:rsidTr="00CB346D">
        <w:tc>
          <w:tcPr>
            <w:tcW w:w="771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772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773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773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772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774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6</w:t>
            </w:r>
          </w:p>
        </w:tc>
        <w:tc>
          <w:tcPr>
            <w:tcW w:w="773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7</w:t>
            </w:r>
          </w:p>
        </w:tc>
        <w:tc>
          <w:tcPr>
            <w:tcW w:w="774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8</w:t>
            </w:r>
          </w:p>
        </w:tc>
        <w:tc>
          <w:tcPr>
            <w:tcW w:w="774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9</w:t>
            </w:r>
          </w:p>
        </w:tc>
        <w:tc>
          <w:tcPr>
            <w:tcW w:w="777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10</w:t>
            </w:r>
          </w:p>
        </w:tc>
        <w:tc>
          <w:tcPr>
            <w:tcW w:w="777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11</w:t>
            </w:r>
          </w:p>
        </w:tc>
        <w:tc>
          <w:tcPr>
            <w:tcW w:w="777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12</w:t>
            </w:r>
          </w:p>
        </w:tc>
      </w:tr>
      <w:tr w:rsidR="000112E2" w:rsidRPr="004B1746" w:rsidTr="00CB346D">
        <w:tc>
          <w:tcPr>
            <w:tcW w:w="771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772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C</w:t>
            </w:r>
          </w:p>
        </w:tc>
        <w:tc>
          <w:tcPr>
            <w:tcW w:w="773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3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2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774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3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774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4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7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7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777" w:type="dxa"/>
          </w:tcPr>
          <w:p w:rsidR="000112E2" w:rsidRPr="00050A04" w:rsidRDefault="000112E2" w:rsidP="00CB346D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B</w:t>
            </w:r>
          </w:p>
        </w:tc>
      </w:tr>
    </w:tbl>
    <w:p w:rsidR="000112E2" w:rsidRPr="00F714ED" w:rsidRDefault="000112E2" w:rsidP="000112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Teil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112E2" w:rsidRPr="004B1746" w:rsidTr="00CB346D"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13</w:t>
            </w:r>
          </w:p>
        </w:tc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14</w:t>
            </w:r>
          </w:p>
        </w:tc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15</w:t>
            </w:r>
          </w:p>
        </w:tc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16</w:t>
            </w:r>
          </w:p>
        </w:tc>
        <w:tc>
          <w:tcPr>
            <w:tcW w:w="1064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17</w:t>
            </w:r>
          </w:p>
        </w:tc>
        <w:tc>
          <w:tcPr>
            <w:tcW w:w="1064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18</w:t>
            </w:r>
          </w:p>
        </w:tc>
        <w:tc>
          <w:tcPr>
            <w:tcW w:w="1064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19</w:t>
            </w:r>
          </w:p>
        </w:tc>
        <w:tc>
          <w:tcPr>
            <w:tcW w:w="1064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20</w:t>
            </w:r>
          </w:p>
        </w:tc>
      </w:tr>
      <w:tr w:rsidR="000112E2" w:rsidRPr="00050A04" w:rsidTr="00CB346D"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</w:p>
        </w:tc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063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1064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</w:p>
        </w:tc>
        <w:tc>
          <w:tcPr>
            <w:tcW w:w="1064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G</w:t>
            </w:r>
          </w:p>
        </w:tc>
        <w:tc>
          <w:tcPr>
            <w:tcW w:w="1064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</w:p>
        </w:tc>
        <w:tc>
          <w:tcPr>
            <w:tcW w:w="1064" w:type="dxa"/>
          </w:tcPr>
          <w:p w:rsidR="000112E2" w:rsidRPr="00050A04" w:rsidRDefault="000112E2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H</w:t>
            </w:r>
          </w:p>
        </w:tc>
      </w:tr>
    </w:tbl>
    <w:p w:rsidR="000112E2" w:rsidRPr="00F714ED" w:rsidRDefault="000112E2" w:rsidP="000112E2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0112E2" w:rsidRPr="00F714ED" w:rsidRDefault="000112E2" w:rsidP="000112E2">
      <w:pPr>
        <w:pStyle w:val="a3"/>
        <w:spacing w:line="360" w:lineRule="auto"/>
        <w:ind w:hanging="862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Lexikalisch-grammatische Aufgabe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487"/>
        <w:gridCol w:w="710"/>
        <w:gridCol w:w="4076"/>
      </w:tblGrid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gehe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11</w:t>
            </w:r>
          </w:p>
        </w:tc>
        <w:tc>
          <w:tcPr>
            <w:tcW w:w="4076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viel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2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nach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12</w:t>
            </w:r>
          </w:p>
        </w:tc>
        <w:tc>
          <w:tcPr>
            <w:tcW w:w="4076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aufs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3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sind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13</w:t>
            </w:r>
          </w:p>
        </w:tc>
        <w:tc>
          <w:tcPr>
            <w:tcW w:w="4076" w:type="dxa"/>
          </w:tcPr>
          <w:p w:rsidR="000112E2" w:rsidRPr="00104065" w:rsidRDefault="000112E2" w:rsidP="00CB346D">
            <w:pPr>
              <w:pStyle w:val="a4"/>
              <w:jc w:val="both"/>
              <w:rPr>
                <w:color w:val="000000"/>
                <w:highlight w:val="yellow"/>
                <w:lang w:val="de-DE"/>
              </w:rPr>
            </w:pPr>
            <w:r w:rsidRPr="004B1746">
              <w:rPr>
                <w:color w:val="000000"/>
                <w:lang w:val="de-DE"/>
              </w:rPr>
              <w:t xml:space="preserve">es, das 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4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sich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14</w:t>
            </w:r>
          </w:p>
        </w:tc>
        <w:tc>
          <w:tcPr>
            <w:tcW w:w="4076" w:type="dxa"/>
          </w:tcPr>
          <w:p w:rsidR="000112E2" w:rsidRPr="00104065" w:rsidRDefault="000112E2" w:rsidP="00CB346D">
            <w:pPr>
              <w:pStyle w:val="a4"/>
              <w:jc w:val="both"/>
              <w:rPr>
                <w:color w:val="000000"/>
                <w:highlight w:val="yellow"/>
                <w:lang w:val="de-DE"/>
              </w:rPr>
            </w:pPr>
            <w:r w:rsidRPr="004B1746">
              <w:rPr>
                <w:color w:val="000000"/>
                <w:lang w:val="de-DE"/>
              </w:rPr>
              <w:t>machen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5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Ordnung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15</w:t>
            </w:r>
          </w:p>
        </w:tc>
        <w:tc>
          <w:tcPr>
            <w:tcW w:w="4076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In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6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vergessen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16</w:t>
            </w:r>
          </w:p>
        </w:tc>
        <w:tc>
          <w:tcPr>
            <w:tcW w:w="4076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kommt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7</w:t>
            </w:r>
          </w:p>
        </w:tc>
        <w:tc>
          <w:tcPr>
            <w:tcW w:w="4487" w:type="dxa"/>
          </w:tcPr>
          <w:p w:rsidR="000112E2" w:rsidRPr="004B1746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4B1746">
              <w:rPr>
                <w:color w:val="000000"/>
                <w:lang w:val="de-DE"/>
              </w:rPr>
              <w:t>in, vor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17</w:t>
            </w:r>
          </w:p>
        </w:tc>
        <w:tc>
          <w:tcPr>
            <w:tcW w:w="4076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auf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8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lang w:val="de-DE"/>
              </w:rPr>
              <w:t>finde/denke/meine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18</w:t>
            </w:r>
          </w:p>
        </w:tc>
        <w:tc>
          <w:tcPr>
            <w:tcW w:w="4076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um…zu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9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bleiben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19</w:t>
            </w:r>
          </w:p>
        </w:tc>
        <w:tc>
          <w:tcPr>
            <w:tcW w:w="4076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wie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10</w:t>
            </w:r>
          </w:p>
        </w:tc>
        <w:tc>
          <w:tcPr>
            <w:tcW w:w="4487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sich</w:t>
            </w:r>
          </w:p>
        </w:tc>
        <w:tc>
          <w:tcPr>
            <w:tcW w:w="710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20</w:t>
            </w:r>
          </w:p>
        </w:tc>
        <w:tc>
          <w:tcPr>
            <w:tcW w:w="4076" w:type="dxa"/>
          </w:tcPr>
          <w:p w:rsidR="000112E2" w:rsidRPr="00050A04" w:rsidRDefault="000112E2" w:rsidP="00CB346D">
            <w:pPr>
              <w:pStyle w:val="a4"/>
              <w:jc w:val="both"/>
              <w:rPr>
                <w:color w:val="000000"/>
                <w:lang w:val="de-DE"/>
              </w:rPr>
            </w:pPr>
            <w:r w:rsidRPr="00050A04">
              <w:rPr>
                <w:color w:val="000000"/>
                <w:lang w:val="de-DE"/>
              </w:rPr>
              <w:t>davon</w:t>
            </w:r>
          </w:p>
        </w:tc>
      </w:tr>
    </w:tbl>
    <w:p w:rsidR="000112E2" w:rsidRPr="00F714ED" w:rsidRDefault="000112E2" w:rsidP="000112E2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0112E2" w:rsidRPr="00F714ED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Hörverstehen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"/>
        <w:gridCol w:w="850"/>
        <w:gridCol w:w="850"/>
      </w:tblGrid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9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C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4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lastRenderedPageBreak/>
              <w:t>6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13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7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14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C</w:t>
            </w:r>
          </w:p>
        </w:tc>
      </w:tr>
      <w:tr w:rsidR="000112E2" w:rsidRPr="00050A04" w:rsidTr="00CB346D">
        <w:tc>
          <w:tcPr>
            <w:tcW w:w="534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15</w:t>
            </w:r>
          </w:p>
        </w:tc>
        <w:tc>
          <w:tcPr>
            <w:tcW w:w="850" w:type="dxa"/>
          </w:tcPr>
          <w:p w:rsidR="000112E2" w:rsidRPr="00050A04" w:rsidRDefault="000112E2" w:rsidP="00CB346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</w:tr>
    </w:tbl>
    <w:p w:rsidR="000112E2" w:rsidRPr="00F714ED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</w:p>
    <w:p w:rsidR="000112E2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0112E2" w:rsidRPr="00F714ED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Landeskunde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0112E2" w:rsidRPr="00050A04" w:rsidTr="00CB346D"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8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9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13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14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15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16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17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18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19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20</w:t>
            </w:r>
          </w:p>
        </w:tc>
      </w:tr>
      <w:tr w:rsidR="000112E2" w:rsidRPr="00050A04" w:rsidTr="00CB346D"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8" w:type="dxa"/>
          </w:tcPr>
          <w:p w:rsidR="000112E2" w:rsidRPr="00E109C2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</w:p>
        </w:tc>
        <w:tc>
          <w:tcPr>
            <w:tcW w:w="478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79" w:type="dxa"/>
          </w:tcPr>
          <w:p w:rsidR="000112E2" w:rsidRPr="00050A04" w:rsidRDefault="000112E2" w:rsidP="00CB346D">
            <w:pPr>
              <w:pStyle w:val="a3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0A04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</w:p>
        </w:tc>
      </w:tr>
    </w:tbl>
    <w:p w:rsidR="000112E2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</w:p>
    <w:p w:rsidR="000112E2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</w:p>
    <w:p w:rsidR="000112E2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</w:p>
    <w:p w:rsidR="000112E2" w:rsidRPr="006F636D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8"/>
          <w:szCs w:val="28"/>
          <w:lang w:val="de-DE"/>
        </w:rPr>
      </w:pPr>
      <w:r w:rsidRPr="006F636D">
        <w:rPr>
          <w:rFonts w:ascii="Times New Roman" w:hAnsi="Times New Roman"/>
          <w:b/>
          <w:sz w:val="28"/>
          <w:szCs w:val="28"/>
          <w:lang w:val="de-DE"/>
        </w:rPr>
        <w:t>Transkription des Audiotextes</w:t>
      </w:r>
    </w:p>
    <w:p w:rsidR="000112E2" w:rsidRDefault="000112E2" w:rsidP="000112E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0112E2" w:rsidRDefault="000112E2" w:rsidP="000112E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 w:rsidRPr="006E535B">
        <w:rPr>
          <w:rFonts w:ascii="Times New Roman" w:hAnsi="Times New Roman"/>
          <w:sz w:val="28"/>
          <w:szCs w:val="28"/>
          <w:lang w:val="de-DE"/>
        </w:rPr>
        <w:t>Haustiere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haben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positive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Wirkung</w:t>
      </w:r>
    </w:p>
    <w:p w:rsidR="000112E2" w:rsidRDefault="000112E2" w:rsidP="000112E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0112E2" w:rsidRDefault="000112E2" w:rsidP="000112E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Menschen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Tiere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leben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schon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immer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zusammen,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</w:t>
      </w:r>
      <w:r>
        <w:rPr>
          <w:rFonts w:ascii="Times New Roman" w:hAnsi="Times New Roman"/>
          <w:sz w:val="28"/>
          <w:szCs w:val="28"/>
          <w:lang w:val="de-DE"/>
        </w:rPr>
        <w:t>anche</w:t>
      </w:r>
      <w:r w:rsidRPr="006E535B"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  <w:lang w:val="de-DE"/>
        </w:rPr>
        <w:t xml:space="preserve"> Region</w:t>
      </w:r>
      <w:r w:rsidRPr="006E535B">
        <w:rPr>
          <w:rFonts w:ascii="Times New Roman" w:hAnsi="Times New Roman"/>
          <w:sz w:val="28"/>
          <w:szCs w:val="28"/>
          <w:lang w:val="de-DE"/>
        </w:rPr>
        <w:t>en</w:t>
      </w:r>
      <w:r>
        <w:rPr>
          <w:rFonts w:ascii="Times New Roman" w:hAnsi="Times New Roman"/>
          <w:sz w:val="28"/>
          <w:szCs w:val="28"/>
          <w:lang w:val="de-DE"/>
        </w:rPr>
        <w:t xml:space="preserve">  sehr </w:t>
      </w:r>
      <w:r w:rsidRPr="006E535B">
        <w:rPr>
          <w:rFonts w:ascii="Times New Roman" w:hAnsi="Times New Roman"/>
          <w:sz w:val="28"/>
          <w:szCs w:val="28"/>
          <w:lang w:val="de-DE"/>
        </w:rPr>
        <w:t>intensiv,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manchen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Regionen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weniger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intensiv.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vielen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Familien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leben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die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Tiere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nicht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als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Nutztiere, sondern </w:t>
      </w:r>
      <w:r w:rsidRPr="006E535B">
        <w:rPr>
          <w:rFonts w:ascii="Times New Roman" w:hAnsi="Times New Roman"/>
          <w:sz w:val="28"/>
          <w:szCs w:val="28"/>
          <w:lang w:val="de-DE"/>
        </w:rPr>
        <w:t>als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Haustiere.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sind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Freund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Begleiter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des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Menschen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das</w:t>
      </w:r>
      <w:r>
        <w:rPr>
          <w:rFonts w:ascii="Times New Roman" w:hAnsi="Times New Roman"/>
          <w:sz w:val="28"/>
          <w:szCs w:val="28"/>
          <w:lang w:val="de-DE"/>
        </w:rPr>
        <w:t xml:space="preserve"> a</w:t>
      </w:r>
      <w:r w:rsidRPr="006E535B">
        <w:rPr>
          <w:rFonts w:ascii="Times New Roman" w:hAnsi="Times New Roman"/>
          <w:sz w:val="28"/>
          <w:szCs w:val="28"/>
          <w:lang w:val="de-DE"/>
        </w:rPr>
        <w:t>us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gutem</w:t>
      </w:r>
      <w:r w:rsidRPr="000A590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Grund: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Nach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neuesten</w:t>
      </w:r>
      <w:r>
        <w:rPr>
          <w:rFonts w:ascii="Times New Roman" w:hAnsi="Times New Roman"/>
          <w:sz w:val="28"/>
          <w:szCs w:val="28"/>
          <w:lang w:val="de-DE"/>
        </w:rPr>
        <w:t xml:space="preserve"> wissen</w:t>
      </w:r>
      <w:r w:rsidRPr="006E535B">
        <w:rPr>
          <w:rFonts w:ascii="Times New Roman" w:hAnsi="Times New Roman"/>
          <w:sz w:val="28"/>
          <w:szCs w:val="28"/>
          <w:lang w:val="de-DE"/>
        </w:rPr>
        <w:t>schaftlichen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Untersuchungen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haben</w:t>
      </w:r>
      <w:r>
        <w:rPr>
          <w:rFonts w:ascii="Times New Roman" w:hAnsi="Times New Roman"/>
          <w:sz w:val="28"/>
          <w:szCs w:val="28"/>
          <w:lang w:val="de-DE"/>
        </w:rPr>
        <w:t xml:space="preserve">  Haus</w:t>
      </w:r>
      <w:r w:rsidRPr="006E535B">
        <w:rPr>
          <w:rFonts w:ascii="Times New Roman" w:hAnsi="Times New Roman"/>
          <w:sz w:val="28"/>
          <w:szCs w:val="28"/>
          <w:lang w:val="de-DE"/>
        </w:rPr>
        <w:t>tiere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eine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positive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Wirkung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auf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das</w:t>
      </w:r>
      <w:r>
        <w:rPr>
          <w:rFonts w:ascii="Times New Roman" w:hAnsi="Times New Roman"/>
          <w:sz w:val="28"/>
          <w:szCs w:val="28"/>
          <w:lang w:val="de-DE"/>
        </w:rPr>
        <w:t xml:space="preserve"> Wohl</w:t>
      </w:r>
      <w:r w:rsidRPr="006E535B">
        <w:rPr>
          <w:rFonts w:ascii="Times New Roman" w:hAnsi="Times New Roman"/>
          <w:sz w:val="28"/>
          <w:szCs w:val="28"/>
          <w:lang w:val="de-DE"/>
        </w:rPr>
        <w:t>befinden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Gesundheit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ihrer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Besitzer.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Es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ist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nachgewiesen,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dass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Menschen</w:t>
      </w: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6E535B">
        <w:rPr>
          <w:rFonts w:ascii="Times New Roman" w:hAnsi="Times New Roman"/>
          <w:sz w:val="28"/>
          <w:szCs w:val="28"/>
          <w:lang w:val="de-DE"/>
        </w:rPr>
        <w:t>mit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Haustieren</w:t>
      </w:r>
      <w:r>
        <w:rPr>
          <w:rFonts w:ascii="Times New Roman" w:hAnsi="Times New Roman"/>
          <w:sz w:val="28"/>
          <w:szCs w:val="28"/>
          <w:lang w:val="de-DE"/>
        </w:rPr>
        <w:t xml:space="preserve"> s</w:t>
      </w:r>
      <w:r w:rsidRPr="006E535B">
        <w:rPr>
          <w:rFonts w:ascii="Times New Roman" w:hAnsi="Times New Roman"/>
          <w:sz w:val="28"/>
          <w:szCs w:val="28"/>
          <w:lang w:val="de-DE"/>
        </w:rPr>
        <w:t>eltener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an</w:t>
      </w:r>
      <w:r>
        <w:rPr>
          <w:rFonts w:ascii="Times New Roman" w:hAnsi="Times New Roman"/>
          <w:sz w:val="28"/>
          <w:szCs w:val="28"/>
          <w:lang w:val="de-DE"/>
        </w:rPr>
        <w:t xml:space="preserve"> Schlafstö</w:t>
      </w:r>
      <w:r w:rsidRPr="006E535B">
        <w:rPr>
          <w:rFonts w:ascii="Times New Roman" w:hAnsi="Times New Roman"/>
          <w:sz w:val="28"/>
          <w:szCs w:val="28"/>
          <w:lang w:val="de-DE"/>
        </w:rPr>
        <w:t>rungen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Kopfschmerzen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leiden.</w:t>
      </w:r>
      <w:r>
        <w:rPr>
          <w:rFonts w:ascii="Times New Roman" w:hAnsi="Times New Roman"/>
          <w:sz w:val="28"/>
          <w:szCs w:val="28"/>
          <w:lang w:val="de-DE"/>
        </w:rPr>
        <w:t xml:space="preserve"> Fü</w:t>
      </w:r>
      <w:r w:rsidRPr="006E535B">
        <w:rPr>
          <w:rFonts w:ascii="Times New Roman" w:hAnsi="Times New Roman"/>
          <w:sz w:val="28"/>
          <w:szCs w:val="28"/>
          <w:lang w:val="de-DE"/>
        </w:rPr>
        <w:t>r</w:t>
      </w:r>
      <w:r>
        <w:rPr>
          <w:rFonts w:ascii="Times New Roman" w:hAnsi="Times New Roman"/>
          <w:sz w:val="28"/>
          <w:szCs w:val="28"/>
          <w:lang w:val="de-DE"/>
        </w:rPr>
        <w:t xml:space="preserve"> ä</w:t>
      </w:r>
      <w:r w:rsidRPr="006E535B">
        <w:rPr>
          <w:rFonts w:ascii="Times New Roman" w:hAnsi="Times New Roman"/>
          <w:sz w:val="28"/>
          <w:szCs w:val="28"/>
          <w:lang w:val="de-DE"/>
        </w:rPr>
        <w:t>ltere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allein</w:t>
      </w:r>
      <w:r>
        <w:rPr>
          <w:rFonts w:ascii="Times New Roman" w:hAnsi="Times New Roman"/>
          <w:sz w:val="28"/>
          <w:szCs w:val="28"/>
          <w:lang w:val="de-DE"/>
        </w:rPr>
        <w:t xml:space="preserve"> leben</w:t>
      </w:r>
      <w:r w:rsidRPr="006E535B">
        <w:rPr>
          <w:rFonts w:ascii="Times New Roman" w:hAnsi="Times New Roman"/>
          <w:sz w:val="28"/>
          <w:szCs w:val="28"/>
          <w:lang w:val="de-DE"/>
        </w:rPr>
        <w:t>de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Menschen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sind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Haustiere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ein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gutes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Mittel</w:t>
      </w:r>
      <w:r>
        <w:rPr>
          <w:rFonts w:ascii="Times New Roman" w:hAnsi="Times New Roman"/>
          <w:sz w:val="28"/>
          <w:szCs w:val="28"/>
          <w:lang w:val="de-DE"/>
        </w:rPr>
        <w:t xml:space="preserve"> gegen die </w:t>
      </w:r>
      <w:r w:rsidRPr="006E535B">
        <w:rPr>
          <w:rFonts w:ascii="Times New Roman" w:hAnsi="Times New Roman"/>
          <w:sz w:val="28"/>
          <w:szCs w:val="28"/>
          <w:lang w:val="de-DE"/>
        </w:rPr>
        <w:t>Einsamkeit,</w:t>
      </w:r>
      <w:r>
        <w:rPr>
          <w:rFonts w:ascii="Times New Roman" w:hAnsi="Times New Roman"/>
          <w:sz w:val="28"/>
          <w:szCs w:val="28"/>
          <w:lang w:val="de-DE"/>
        </w:rPr>
        <w:t xml:space="preserve"> denn sie haben durch die Tiere das Gefühl, dass sie jemand braucht.   </w:t>
      </w:r>
      <w:r w:rsidRPr="006E535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sagt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sogar,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dass</w:t>
      </w:r>
      <w:r>
        <w:rPr>
          <w:rFonts w:ascii="Times New Roman" w:hAnsi="Times New Roman"/>
          <w:sz w:val="28"/>
          <w:szCs w:val="28"/>
          <w:lang w:val="de-DE"/>
        </w:rPr>
        <w:t xml:space="preserve"> das  </w:t>
      </w:r>
      <w:r w:rsidRPr="006E535B">
        <w:rPr>
          <w:rFonts w:ascii="Times New Roman" w:hAnsi="Times New Roman"/>
          <w:sz w:val="28"/>
          <w:szCs w:val="28"/>
          <w:lang w:val="de-DE"/>
        </w:rPr>
        <w:t>Zusammenleben</w:t>
      </w:r>
      <w:r>
        <w:rPr>
          <w:rFonts w:ascii="Times New Roman" w:hAnsi="Times New Roman"/>
          <w:sz w:val="28"/>
          <w:szCs w:val="28"/>
          <w:lang w:val="de-DE"/>
        </w:rPr>
        <w:t xml:space="preserve"> m</w:t>
      </w:r>
      <w:r w:rsidRPr="006E535B">
        <w:rPr>
          <w:rFonts w:ascii="Times New Roman" w:hAnsi="Times New Roman"/>
          <w:sz w:val="28"/>
          <w:szCs w:val="28"/>
          <w:lang w:val="de-DE"/>
        </w:rPr>
        <w:t>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Haustieren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zu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einer</w:t>
      </w:r>
      <w:r>
        <w:rPr>
          <w:rFonts w:ascii="Times New Roman" w:hAnsi="Times New Roman"/>
          <w:sz w:val="28"/>
          <w:szCs w:val="28"/>
          <w:lang w:val="de-DE"/>
        </w:rPr>
        <w:t xml:space="preserve"> hö</w:t>
      </w:r>
      <w:r w:rsidRPr="006E535B">
        <w:rPr>
          <w:rFonts w:ascii="Times New Roman" w:hAnsi="Times New Roman"/>
          <w:sz w:val="28"/>
          <w:szCs w:val="28"/>
          <w:lang w:val="de-DE"/>
        </w:rPr>
        <w:t>heren</w:t>
      </w:r>
      <w:r>
        <w:rPr>
          <w:rFonts w:ascii="Times New Roman" w:hAnsi="Times New Roman"/>
          <w:sz w:val="28"/>
          <w:szCs w:val="28"/>
          <w:lang w:val="de-DE"/>
        </w:rPr>
        <w:t xml:space="preserve"> e</w:t>
      </w:r>
      <w:r w:rsidRPr="006E535B">
        <w:rPr>
          <w:rFonts w:ascii="Times New Roman" w:hAnsi="Times New Roman"/>
          <w:sz w:val="28"/>
          <w:szCs w:val="28"/>
          <w:lang w:val="de-DE"/>
        </w:rPr>
        <w:t>motionalen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Intelligenz</w:t>
      </w:r>
      <w:r>
        <w:rPr>
          <w:rFonts w:ascii="Times New Roman" w:hAnsi="Times New Roman"/>
          <w:sz w:val="28"/>
          <w:szCs w:val="28"/>
          <w:lang w:val="de-DE"/>
        </w:rPr>
        <w:t xml:space="preserve"> führt</w:t>
      </w:r>
      <w:r w:rsidRPr="006E535B">
        <w:rPr>
          <w:rFonts w:ascii="Times New Roman" w:hAnsi="Times New Roman"/>
          <w:sz w:val="28"/>
          <w:szCs w:val="28"/>
          <w:lang w:val="de-DE"/>
        </w:rPr>
        <w:t>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das</w:t>
      </w:r>
      <w:r>
        <w:rPr>
          <w:rFonts w:ascii="Times New Roman" w:hAnsi="Times New Roman"/>
          <w:sz w:val="28"/>
          <w:szCs w:val="28"/>
          <w:lang w:val="de-DE"/>
        </w:rPr>
        <w:t xml:space="preserve"> heiß</w:t>
      </w:r>
      <w:r w:rsidRPr="006E535B">
        <w:rPr>
          <w:rFonts w:ascii="Times New Roman" w:hAnsi="Times New Roman"/>
          <w:sz w:val="28"/>
          <w:szCs w:val="28"/>
          <w:lang w:val="de-DE"/>
        </w:rPr>
        <w:t>t,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dass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Gefü</w:t>
      </w:r>
      <w:r w:rsidRPr="006E535B">
        <w:rPr>
          <w:rFonts w:ascii="Times New Roman" w:hAnsi="Times New Roman"/>
          <w:sz w:val="28"/>
          <w:szCs w:val="28"/>
          <w:lang w:val="de-DE"/>
        </w:rPr>
        <w:t>hle</w:t>
      </w:r>
      <w:r>
        <w:rPr>
          <w:rFonts w:ascii="Times New Roman" w:hAnsi="Times New Roman"/>
          <w:sz w:val="28"/>
          <w:szCs w:val="28"/>
          <w:lang w:val="de-DE"/>
        </w:rPr>
        <w:t xml:space="preserve"> bes</w:t>
      </w:r>
      <w:r w:rsidRPr="006E535B">
        <w:rPr>
          <w:rFonts w:ascii="Times New Roman" w:hAnsi="Times New Roman"/>
          <w:sz w:val="28"/>
          <w:szCs w:val="28"/>
          <w:lang w:val="de-DE"/>
        </w:rPr>
        <w:t>ser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erkennen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darauf</w:t>
      </w:r>
      <w:r>
        <w:rPr>
          <w:rFonts w:ascii="Times New Roman" w:hAnsi="Times New Roman"/>
          <w:sz w:val="28"/>
          <w:szCs w:val="28"/>
          <w:lang w:val="de-DE"/>
        </w:rPr>
        <w:t xml:space="preserve"> reagie</w:t>
      </w:r>
      <w:r w:rsidRPr="006E535B">
        <w:rPr>
          <w:rFonts w:ascii="Times New Roman" w:hAnsi="Times New Roman"/>
          <w:sz w:val="28"/>
          <w:szCs w:val="28"/>
          <w:lang w:val="de-DE"/>
        </w:rPr>
        <w:t>ren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kann.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Vor</w:t>
      </w:r>
      <w:r>
        <w:rPr>
          <w:rFonts w:ascii="Times New Roman" w:hAnsi="Times New Roman"/>
          <w:sz w:val="28"/>
          <w:szCs w:val="28"/>
          <w:lang w:val="de-DE"/>
        </w:rPr>
        <w:t xml:space="preserve"> allem  </w:t>
      </w:r>
      <w:r w:rsidRPr="006E535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Bereich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Stressbewä</w:t>
      </w:r>
      <w:r w:rsidRPr="006E535B">
        <w:rPr>
          <w:rFonts w:ascii="Times New Roman" w:hAnsi="Times New Roman"/>
          <w:sz w:val="28"/>
          <w:szCs w:val="28"/>
          <w:lang w:val="de-DE"/>
        </w:rPr>
        <w:t>ltigung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bieten</w:t>
      </w:r>
      <w:r>
        <w:rPr>
          <w:rFonts w:ascii="Times New Roman" w:hAnsi="Times New Roman"/>
          <w:sz w:val="28"/>
          <w:szCs w:val="28"/>
          <w:lang w:val="de-DE"/>
        </w:rPr>
        <w:t xml:space="preserve"> Haus</w:t>
      </w:r>
      <w:r w:rsidRPr="006E535B">
        <w:rPr>
          <w:rFonts w:ascii="Times New Roman" w:hAnsi="Times New Roman"/>
          <w:sz w:val="28"/>
          <w:szCs w:val="28"/>
          <w:lang w:val="de-DE"/>
        </w:rPr>
        <w:t>tiere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positive</w:t>
      </w:r>
      <w:r>
        <w:rPr>
          <w:rFonts w:ascii="Times New Roman" w:hAnsi="Times New Roman"/>
          <w:sz w:val="28"/>
          <w:szCs w:val="28"/>
          <w:lang w:val="de-DE"/>
        </w:rPr>
        <w:t xml:space="preserve"> Unterstü</w:t>
      </w:r>
      <w:r w:rsidRPr="006E535B">
        <w:rPr>
          <w:rFonts w:ascii="Times New Roman" w:hAnsi="Times New Roman"/>
          <w:sz w:val="28"/>
          <w:szCs w:val="28"/>
          <w:lang w:val="de-DE"/>
        </w:rPr>
        <w:t>tzung.</w:t>
      </w:r>
      <w:r>
        <w:rPr>
          <w:rFonts w:ascii="Times New Roman" w:hAnsi="Times New Roman"/>
          <w:sz w:val="28"/>
          <w:szCs w:val="28"/>
          <w:lang w:val="de-DE"/>
        </w:rPr>
        <w:t xml:space="preserve"> Beson</w:t>
      </w:r>
      <w:r w:rsidRPr="006E535B">
        <w:rPr>
          <w:rFonts w:ascii="Times New Roman" w:hAnsi="Times New Roman"/>
          <w:sz w:val="28"/>
          <w:szCs w:val="28"/>
          <w:lang w:val="de-DE"/>
        </w:rPr>
        <w:t>ders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alltä</w:t>
      </w:r>
      <w:r w:rsidRPr="006E535B">
        <w:rPr>
          <w:rFonts w:ascii="Times New Roman" w:hAnsi="Times New Roman"/>
          <w:sz w:val="28"/>
          <w:szCs w:val="28"/>
          <w:lang w:val="de-DE"/>
        </w:rPr>
        <w:t>glichen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Kleinigkeiten</w:t>
      </w:r>
      <w:r>
        <w:rPr>
          <w:rFonts w:ascii="Times New Roman" w:hAnsi="Times New Roman"/>
          <w:sz w:val="28"/>
          <w:szCs w:val="28"/>
          <w:lang w:val="de-DE"/>
        </w:rPr>
        <w:t xml:space="preserve"> b</w:t>
      </w:r>
      <w:r w:rsidRPr="006E535B">
        <w:rPr>
          <w:rFonts w:ascii="Times New Roman" w:hAnsi="Times New Roman"/>
          <w:sz w:val="28"/>
          <w:szCs w:val="28"/>
          <w:lang w:val="de-DE"/>
        </w:rPr>
        <w:t>eeinflussen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Stimmung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kö</w:t>
      </w:r>
      <w:r w:rsidRPr="006E535B">
        <w:rPr>
          <w:rFonts w:ascii="Times New Roman" w:hAnsi="Times New Roman"/>
          <w:sz w:val="28"/>
          <w:szCs w:val="28"/>
          <w:lang w:val="de-DE"/>
        </w:rPr>
        <w:t>rperliche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Gesundheit.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Durch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Stress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entstehen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oft</w:t>
      </w:r>
      <w:r>
        <w:rPr>
          <w:rFonts w:ascii="Times New Roman" w:hAnsi="Times New Roman"/>
          <w:sz w:val="28"/>
          <w:szCs w:val="28"/>
          <w:lang w:val="de-DE"/>
        </w:rPr>
        <w:t xml:space="preserve"> Krankheiten. Ein Haust</w:t>
      </w:r>
      <w:r w:rsidRPr="006E535B">
        <w:rPr>
          <w:rFonts w:ascii="Times New Roman" w:hAnsi="Times New Roman"/>
          <w:sz w:val="28"/>
          <w:szCs w:val="28"/>
          <w:lang w:val="de-DE"/>
        </w:rPr>
        <w:t>ier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kann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helfen,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Misserfolge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Part</w:t>
      </w:r>
      <w:r w:rsidRPr="006E535B">
        <w:rPr>
          <w:rFonts w:ascii="Times New Roman" w:hAnsi="Times New Roman"/>
          <w:sz w:val="28"/>
          <w:szCs w:val="28"/>
          <w:lang w:val="de-DE"/>
        </w:rPr>
        <w:t>nerschaft,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Probleme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Beruf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oder</w:t>
      </w:r>
      <w:r>
        <w:rPr>
          <w:rFonts w:ascii="Times New Roman" w:hAnsi="Times New Roman"/>
          <w:sz w:val="28"/>
          <w:szCs w:val="28"/>
          <w:lang w:val="de-DE"/>
        </w:rPr>
        <w:t xml:space="preserve"> Ä</w:t>
      </w:r>
      <w:r w:rsidRPr="006E535B">
        <w:rPr>
          <w:rFonts w:ascii="Times New Roman" w:hAnsi="Times New Roman"/>
          <w:sz w:val="28"/>
          <w:szCs w:val="28"/>
          <w:lang w:val="de-DE"/>
        </w:rPr>
        <w:t>rger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Straß</w:t>
      </w:r>
      <w:r w:rsidRPr="006E535B">
        <w:rPr>
          <w:rFonts w:ascii="Times New Roman" w:hAnsi="Times New Roman"/>
          <w:sz w:val="28"/>
          <w:szCs w:val="28"/>
          <w:lang w:val="de-DE"/>
        </w:rPr>
        <w:t>enverkehr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zu</w:t>
      </w:r>
      <w:r>
        <w:rPr>
          <w:rFonts w:ascii="Times New Roman" w:hAnsi="Times New Roman"/>
          <w:sz w:val="28"/>
          <w:szCs w:val="28"/>
          <w:lang w:val="de-DE"/>
        </w:rPr>
        <w:t xml:space="preserve"> bewä</w:t>
      </w:r>
      <w:r w:rsidRPr="006E535B">
        <w:rPr>
          <w:rFonts w:ascii="Times New Roman" w:hAnsi="Times New Roman"/>
          <w:sz w:val="28"/>
          <w:szCs w:val="28"/>
          <w:lang w:val="de-DE"/>
        </w:rPr>
        <w:t>ltigen.</w:t>
      </w:r>
      <w:r>
        <w:rPr>
          <w:rFonts w:ascii="Times New Roman" w:hAnsi="Times New Roman"/>
          <w:sz w:val="28"/>
          <w:szCs w:val="28"/>
          <w:lang w:val="de-DE"/>
        </w:rPr>
        <w:t xml:space="preserve"> Tierhal</w:t>
      </w:r>
      <w:r w:rsidRPr="006E535B">
        <w:rPr>
          <w:rFonts w:ascii="Times New Roman" w:hAnsi="Times New Roman"/>
          <w:sz w:val="28"/>
          <w:szCs w:val="28"/>
          <w:lang w:val="de-DE"/>
        </w:rPr>
        <w:t>ter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selbst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sehen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sich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als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kontaktfreudiger,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lebensfroher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zufriedener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als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andere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35B">
        <w:rPr>
          <w:rFonts w:ascii="Times New Roman" w:hAnsi="Times New Roman"/>
          <w:sz w:val="28"/>
          <w:szCs w:val="28"/>
          <w:lang w:val="de-DE"/>
        </w:rPr>
        <w:t>Menschen.</w:t>
      </w:r>
    </w:p>
    <w:p w:rsidR="000112E2" w:rsidRPr="00F714ED" w:rsidRDefault="000112E2" w:rsidP="000112E2">
      <w:pPr>
        <w:pStyle w:val="a3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</w:p>
    <w:p w:rsidR="00C323B9" w:rsidRPr="000112E2" w:rsidRDefault="00C323B9">
      <w:pPr>
        <w:rPr>
          <w:lang w:val="de-DE"/>
        </w:rPr>
      </w:pPr>
    </w:p>
    <w:sectPr w:rsidR="00C323B9" w:rsidRPr="000112E2" w:rsidSect="00F714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70A88"/>
    <w:multiLevelType w:val="hybridMultilevel"/>
    <w:tmpl w:val="5BD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495"/>
    <w:rsid w:val="00005015"/>
    <w:rsid w:val="000112E2"/>
    <w:rsid w:val="00120942"/>
    <w:rsid w:val="00C323B9"/>
    <w:rsid w:val="00E0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112E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12E2"/>
    <w:pPr>
      <w:ind w:left="720"/>
      <w:contextualSpacing/>
    </w:pPr>
  </w:style>
  <w:style w:type="paragraph" w:styleId="a4">
    <w:name w:val="Normal (Web)"/>
    <w:basedOn w:val="a"/>
    <w:uiPriority w:val="99"/>
    <w:semiHidden/>
    <w:rsid w:val="0001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12E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112E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12E2"/>
    <w:pPr>
      <w:ind w:left="720"/>
      <w:contextualSpacing/>
    </w:pPr>
  </w:style>
  <w:style w:type="paragraph" w:styleId="a4">
    <w:name w:val="Normal (Web)"/>
    <w:basedOn w:val="a"/>
    <w:uiPriority w:val="99"/>
    <w:semiHidden/>
    <w:rsid w:val="0001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12E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3</cp:revision>
  <dcterms:created xsi:type="dcterms:W3CDTF">2014-10-16T10:57:00Z</dcterms:created>
  <dcterms:modified xsi:type="dcterms:W3CDTF">2014-10-22T07:14:00Z</dcterms:modified>
</cp:coreProperties>
</file>