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76"/>
        <w:tblW w:w="10490" w:type="dxa"/>
        <w:tblLayout w:type="fixed"/>
        <w:tblLook w:val="0000" w:firstRow="0" w:lastRow="0" w:firstColumn="0" w:lastColumn="0" w:noHBand="0" w:noVBand="0"/>
      </w:tblPr>
      <w:tblGrid>
        <w:gridCol w:w="4820"/>
        <w:gridCol w:w="426"/>
        <w:gridCol w:w="5244"/>
      </w:tblGrid>
      <w:tr w:rsidR="007F49AA" w:rsidRPr="00E95B56" w:rsidTr="005F746C">
        <w:trPr>
          <w:trHeight w:val="2127"/>
        </w:trPr>
        <w:tc>
          <w:tcPr>
            <w:tcW w:w="4820" w:type="dxa"/>
            <w:shd w:val="clear" w:color="auto" w:fill="auto"/>
          </w:tcPr>
          <w:p w:rsidR="007F49AA" w:rsidRPr="00E95B56" w:rsidRDefault="007F49AA" w:rsidP="005F746C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7F49AA" w:rsidRPr="00E95B56" w:rsidRDefault="007F49AA" w:rsidP="005F746C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7F49AA" w:rsidRPr="00E95B56" w:rsidRDefault="007F49AA" w:rsidP="005F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9AA" w:rsidRPr="00E95B56" w:rsidRDefault="007F49AA" w:rsidP="005F746C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7F49AA" w:rsidRPr="00E95B56" w:rsidRDefault="007F49AA" w:rsidP="005F746C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7F49AA" w:rsidRPr="00E95B56" w:rsidRDefault="007F49AA" w:rsidP="005F746C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7F49AA" w:rsidRPr="00E95B56" w:rsidRDefault="007F49AA" w:rsidP="005F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9AA" w:rsidRPr="00E95B56" w:rsidRDefault="007F49AA" w:rsidP="005F746C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350000 г. Краснодар,</w:t>
            </w:r>
          </w:p>
          <w:p w:rsidR="007F49AA" w:rsidRPr="00E95B56" w:rsidRDefault="007F49AA" w:rsidP="005F746C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ул. Красная, 76</w:t>
            </w:r>
          </w:p>
          <w:p w:rsidR="007F49AA" w:rsidRPr="00E95B56" w:rsidRDefault="007F49AA" w:rsidP="005F746C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тел. 259-84-01</w:t>
            </w:r>
          </w:p>
          <w:p w:rsidR="007F49AA" w:rsidRPr="00E95B56" w:rsidRDefault="007F49AA" w:rsidP="005F74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5B56"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7F49AA" w:rsidRPr="00E95B56" w:rsidRDefault="007F49AA" w:rsidP="005F7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7F49AA" w:rsidRPr="00E95B56" w:rsidRDefault="007F49AA" w:rsidP="005F746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7F49AA" w:rsidRPr="00E95B56" w:rsidRDefault="007F49AA" w:rsidP="005F746C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B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7F49AA" w:rsidRPr="00E95B56" w:rsidRDefault="007F49AA" w:rsidP="005F746C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B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искусству (МХК)</w:t>
            </w:r>
          </w:p>
          <w:p w:rsidR="007F49AA" w:rsidRPr="00E95B56" w:rsidRDefault="007F49AA" w:rsidP="005F746C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F49AA" w:rsidRPr="00E95B56" w:rsidRDefault="007F49AA" w:rsidP="005F746C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B56">
              <w:rPr>
                <w:rFonts w:ascii="Times New Roman" w:hAnsi="Times New Roman" w:cs="Times New Roman"/>
                <w:b/>
                <w:sz w:val="26"/>
                <w:szCs w:val="26"/>
              </w:rPr>
              <w:t>2014-2015 учебный год</w:t>
            </w:r>
          </w:p>
          <w:p w:rsidR="007F49AA" w:rsidRPr="00E95B56" w:rsidRDefault="007F49AA" w:rsidP="005F746C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F49AA" w:rsidRPr="00E95B56" w:rsidRDefault="007F49AA" w:rsidP="005F746C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B56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7F49AA" w:rsidRPr="00E95B56" w:rsidRDefault="007F49AA" w:rsidP="005F746C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F49AA" w:rsidRPr="00E95B56" w:rsidRDefault="007F49AA" w:rsidP="005F746C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E95B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ответы</w:t>
            </w:r>
          </w:p>
          <w:p w:rsidR="007F49AA" w:rsidRPr="00E95B56" w:rsidRDefault="007F49AA" w:rsidP="005F746C">
            <w:pPr>
              <w:tabs>
                <w:tab w:val="left" w:pos="56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49AA" w:rsidRPr="00E95B56" w:rsidRDefault="007F49AA" w:rsidP="005F746C">
            <w:pPr>
              <w:tabs>
                <w:tab w:val="left" w:pos="56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49AA" w:rsidRPr="00E95B56" w:rsidRDefault="007F49AA" w:rsidP="005F746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B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E95B56">
              <w:rPr>
                <w:rFonts w:ascii="Times New Roman" w:hAnsi="Times New Roman" w:cs="Times New Roman"/>
                <w:sz w:val="24"/>
                <w:szCs w:val="24"/>
              </w:rPr>
              <w:t>предметно-методической</w:t>
            </w:r>
            <w:proofErr w:type="gramEnd"/>
            <w:r w:rsidRPr="00E95B5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Гангур Н.А</w:t>
            </w:r>
            <w:r w:rsidRPr="00E95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5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5B56">
              <w:rPr>
                <w:rFonts w:ascii="Times New Roman" w:hAnsi="Times New Roman" w:cs="Times New Roman"/>
                <w:sz w:val="24"/>
                <w:szCs w:val="24"/>
              </w:rPr>
              <w:t xml:space="preserve">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7F49AA" w:rsidRPr="00E95B56" w:rsidRDefault="007F49AA" w:rsidP="005F746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F49AA" w:rsidRDefault="007F49AA" w:rsidP="00302789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A3F" w:rsidRPr="00302789" w:rsidRDefault="00E44A29" w:rsidP="00302789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302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A3F" w:rsidRPr="00302789">
        <w:rPr>
          <w:rFonts w:ascii="Times New Roman" w:hAnsi="Times New Roman" w:cs="Times New Roman"/>
          <w:b/>
          <w:sz w:val="28"/>
          <w:szCs w:val="28"/>
        </w:rPr>
        <w:t>Вариант ответа</w:t>
      </w:r>
      <w:r w:rsidR="008A7A3F" w:rsidRPr="003027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7A3F" w:rsidRDefault="008A7A3F" w:rsidP="008A7A3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12" w:type="dxa"/>
        <w:tblLook w:val="04A0" w:firstRow="1" w:lastRow="0" w:firstColumn="1" w:lastColumn="0" w:noHBand="0" w:noVBand="1"/>
      </w:tblPr>
      <w:tblGrid>
        <w:gridCol w:w="2386"/>
        <w:gridCol w:w="7226"/>
      </w:tblGrid>
      <w:tr w:rsidR="008A7A3F" w:rsidRPr="0084125F" w:rsidTr="001712D2">
        <w:trPr>
          <w:trHeight w:val="604"/>
        </w:trPr>
        <w:tc>
          <w:tcPr>
            <w:tcW w:w="2386" w:type="dxa"/>
          </w:tcPr>
          <w:p w:rsidR="008A7A3F" w:rsidRPr="0084125F" w:rsidRDefault="008A7A3F" w:rsidP="001712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</w:t>
            </w:r>
            <w:r w:rsidRPr="0084125F">
              <w:rPr>
                <w:rFonts w:ascii="Times New Roman" w:hAnsi="Times New Roman" w:cs="Times New Roman"/>
                <w:b/>
                <w:sz w:val="28"/>
                <w:szCs w:val="28"/>
              </w:rPr>
              <w:t>ва-символы</w:t>
            </w:r>
          </w:p>
        </w:tc>
        <w:tc>
          <w:tcPr>
            <w:tcW w:w="7226" w:type="dxa"/>
          </w:tcPr>
          <w:p w:rsidR="008A7A3F" w:rsidRPr="0084125F" w:rsidRDefault="008A7A3F" w:rsidP="001712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5F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8A7A3F" w:rsidTr="001712D2">
        <w:trPr>
          <w:trHeight w:val="578"/>
        </w:trPr>
        <w:tc>
          <w:tcPr>
            <w:tcW w:w="2386" w:type="dxa"/>
          </w:tcPr>
          <w:p w:rsidR="008A7A3F" w:rsidRPr="00EA36BE" w:rsidRDefault="008A7A3F" w:rsidP="001712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BE">
              <w:rPr>
                <w:rFonts w:ascii="Times New Roman" w:hAnsi="Times New Roman" w:cs="Times New Roman"/>
                <w:b/>
                <w:sz w:val="28"/>
                <w:szCs w:val="28"/>
              </w:rPr>
              <w:t>Собор</w:t>
            </w:r>
          </w:p>
        </w:tc>
        <w:tc>
          <w:tcPr>
            <w:tcW w:w="7226" w:type="dxa"/>
          </w:tcPr>
          <w:p w:rsidR="008A7A3F" w:rsidRPr="00D020A9" w:rsidRDefault="008A7A3F" w:rsidP="001712D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37C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D020A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храм города или монастыря, где совершает богослужение высшее духовное лицо (патриарх, архиепископ и др.); </w:t>
            </w:r>
            <w:r w:rsidRPr="00FB3E4C">
              <w:rPr>
                <w:rFonts w:ascii="Times New Roman" w:hAnsi="Times New Roman" w:cs="Times New Roman"/>
                <w:sz w:val="28"/>
                <w:szCs w:val="28"/>
              </w:rPr>
              <w:t>в узком смысле</w:t>
            </w:r>
            <w:r w:rsidR="00D02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0A9" w:rsidRPr="0009037C">
              <w:rPr>
                <w:sz w:val="27"/>
                <w:szCs w:val="27"/>
              </w:rPr>
              <w:t>–</w:t>
            </w:r>
            <w:r w:rsidRPr="00FB3E4C">
              <w:rPr>
                <w:rFonts w:ascii="Times New Roman" w:hAnsi="Times New Roman" w:cs="Times New Roman"/>
                <w:sz w:val="28"/>
                <w:szCs w:val="28"/>
              </w:rPr>
              <w:t xml:space="preserve"> церковь, в которой находится кафедра архиерея, епископа.</w:t>
            </w:r>
          </w:p>
        </w:tc>
      </w:tr>
      <w:tr w:rsidR="008A7A3F" w:rsidTr="001712D2">
        <w:trPr>
          <w:trHeight w:val="578"/>
        </w:trPr>
        <w:tc>
          <w:tcPr>
            <w:tcW w:w="2386" w:type="dxa"/>
          </w:tcPr>
          <w:p w:rsidR="008A7A3F" w:rsidRPr="00EA36BE" w:rsidRDefault="008A7A3F" w:rsidP="001712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BE">
              <w:rPr>
                <w:rFonts w:ascii="Times New Roman" w:hAnsi="Times New Roman" w:cs="Times New Roman"/>
                <w:b/>
                <w:sz w:val="28"/>
                <w:szCs w:val="28"/>
              </w:rPr>
              <w:t>Ратуша</w:t>
            </w:r>
          </w:p>
        </w:tc>
        <w:tc>
          <w:tcPr>
            <w:tcW w:w="7226" w:type="dxa"/>
          </w:tcPr>
          <w:p w:rsidR="008A7A3F" w:rsidRPr="000548D7" w:rsidRDefault="008A7A3F" w:rsidP="001712D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37C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Pr="00FB3E4C">
              <w:rPr>
                <w:rFonts w:ascii="Times New Roman" w:hAnsi="Times New Roman" w:cs="Times New Roman"/>
                <w:sz w:val="28"/>
                <w:szCs w:val="28"/>
              </w:rPr>
              <w:t>в архитектуре Западной и Северной Европы здание городского самоуправления, дом совета.</w:t>
            </w:r>
          </w:p>
        </w:tc>
      </w:tr>
      <w:tr w:rsidR="008A7A3F" w:rsidTr="001712D2">
        <w:trPr>
          <w:trHeight w:val="604"/>
        </w:trPr>
        <w:tc>
          <w:tcPr>
            <w:tcW w:w="2386" w:type="dxa"/>
          </w:tcPr>
          <w:p w:rsidR="008A7A3F" w:rsidRPr="00EA36BE" w:rsidRDefault="008A7A3F" w:rsidP="001712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36BE">
              <w:rPr>
                <w:rFonts w:ascii="Times New Roman" w:hAnsi="Times New Roman" w:cs="Times New Roman"/>
                <w:b/>
                <w:sz w:val="28"/>
                <w:szCs w:val="28"/>
              </w:rPr>
              <w:t>Кампанила</w:t>
            </w:r>
            <w:proofErr w:type="spellEnd"/>
          </w:p>
        </w:tc>
        <w:tc>
          <w:tcPr>
            <w:tcW w:w="7226" w:type="dxa"/>
          </w:tcPr>
          <w:p w:rsidR="008A7A3F" w:rsidRPr="000548D7" w:rsidRDefault="008A7A3F" w:rsidP="001712D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37C">
              <w:rPr>
                <w:sz w:val="27"/>
                <w:szCs w:val="27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круглая или квадратная в плане высокая кирпичная башня (колокольня</w:t>
            </w:r>
            <w:r w:rsidRPr="00EA54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характерная</w:t>
            </w:r>
            <w:r w:rsidRPr="00EA54FE">
              <w:rPr>
                <w:rFonts w:ascii="Times New Roman" w:hAnsi="Times New Roman" w:cs="Times New Roman"/>
                <w:sz w:val="28"/>
                <w:szCs w:val="28"/>
              </w:rPr>
              <w:t xml:space="preserve"> для традиционной архитектуры Италии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7A3F" w:rsidTr="001712D2">
        <w:trPr>
          <w:trHeight w:val="578"/>
        </w:trPr>
        <w:tc>
          <w:tcPr>
            <w:tcW w:w="2386" w:type="dxa"/>
          </w:tcPr>
          <w:p w:rsidR="008A7A3F" w:rsidRPr="00EA36BE" w:rsidRDefault="008A7A3F" w:rsidP="001712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BE">
              <w:rPr>
                <w:rFonts w:ascii="Times New Roman" w:hAnsi="Times New Roman" w:cs="Times New Roman"/>
                <w:b/>
                <w:sz w:val="28"/>
                <w:szCs w:val="28"/>
              </w:rPr>
              <w:t>Аркбутан</w:t>
            </w:r>
          </w:p>
        </w:tc>
        <w:tc>
          <w:tcPr>
            <w:tcW w:w="7226" w:type="dxa"/>
          </w:tcPr>
          <w:p w:rsidR="008A7A3F" w:rsidRPr="000548D7" w:rsidRDefault="008A7A3F" w:rsidP="001712D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37C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Pr="00FB3E4C">
              <w:rPr>
                <w:rFonts w:ascii="Times New Roman" w:hAnsi="Times New Roman" w:cs="Times New Roman"/>
                <w:sz w:val="28"/>
                <w:szCs w:val="28"/>
              </w:rPr>
              <w:t>опорная арка в готической архитектуре, полуарка, расположенная снаружи здания и передающая боковой распор внутренних сводов на специальные устои – контрфорсы.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A7A3F" w:rsidTr="001712D2">
        <w:trPr>
          <w:trHeight w:val="604"/>
        </w:trPr>
        <w:tc>
          <w:tcPr>
            <w:tcW w:w="2386" w:type="dxa"/>
          </w:tcPr>
          <w:p w:rsidR="008A7A3F" w:rsidRPr="00EA36BE" w:rsidRDefault="008A7A3F" w:rsidP="001712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BE">
              <w:rPr>
                <w:rFonts w:ascii="Times New Roman" w:hAnsi="Times New Roman" w:cs="Times New Roman"/>
                <w:b/>
                <w:sz w:val="28"/>
                <w:szCs w:val="28"/>
              </w:rPr>
              <w:t>Замок</w:t>
            </w:r>
          </w:p>
        </w:tc>
        <w:tc>
          <w:tcPr>
            <w:tcW w:w="7226" w:type="dxa"/>
          </w:tcPr>
          <w:p w:rsidR="008A7A3F" w:rsidRPr="000548D7" w:rsidRDefault="008A7A3F" w:rsidP="00F84DF0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3E4C">
              <w:rPr>
                <w:sz w:val="28"/>
                <w:szCs w:val="28"/>
              </w:rPr>
              <w:t>– у</w:t>
            </w:r>
            <w:r w:rsidRPr="00FB3E4C">
              <w:rPr>
                <w:rFonts w:ascii="Times New Roman" w:hAnsi="Times New Roman" w:cs="Times New Roman"/>
                <w:sz w:val="28"/>
                <w:szCs w:val="28"/>
              </w:rPr>
              <w:t xml:space="preserve">креплённое жилище </w:t>
            </w:r>
            <w:hyperlink r:id="rId9" w:tooltip="Феодал" w:history="1">
              <w:r w:rsidRPr="008A7A3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феодала</w:t>
              </w:r>
            </w:hyperlink>
            <w:r w:rsidRPr="008A7A3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hyperlink r:id="rId10" w:tooltip="Средневековая Европа" w:history="1">
              <w:r w:rsidRPr="008A7A3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средневековой Европе</w:t>
              </w:r>
            </w:hyperlink>
            <w:r w:rsidRPr="00FB3E4C">
              <w:rPr>
                <w:rFonts w:ascii="Times New Roman" w:hAnsi="Times New Roman" w:cs="Times New Roman"/>
                <w:sz w:val="28"/>
                <w:szCs w:val="28"/>
              </w:rPr>
              <w:t>, обычно расположенное на горе, окруженное крепостной стеной с угловыми башнями и подъемным мостом.</w:t>
            </w:r>
          </w:p>
        </w:tc>
      </w:tr>
      <w:tr w:rsidR="008A7A3F" w:rsidTr="001712D2">
        <w:trPr>
          <w:trHeight w:val="578"/>
        </w:trPr>
        <w:tc>
          <w:tcPr>
            <w:tcW w:w="2386" w:type="dxa"/>
          </w:tcPr>
          <w:p w:rsidR="008A7A3F" w:rsidRPr="00EA36BE" w:rsidRDefault="008A7A3F" w:rsidP="001712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BE">
              <w:rPr>
                <w:rFonts w:ascii="Times New Roman" w:hAnsi="Times New Roman" w:cs="Times New Roman"/>
                <w:b/>
                <w:sz w:val="28"/>
                <w:szCs w:val="28"/>
              </w:rPr>
              <w:t>Витраж</w:t>
            </w:r>
          </w:p>
        </w:tc>
        <w:tc>
          <w:tcPr>
            <w:tcW w:w="7226" w:type="dxa"/>
          </w:tcPr>
          <w:p w:rsidR="008A7A3F" w:rsidRPr="000548D7" w:rsidRDefault="008A7A3F" w:rsidP="001712D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37C">
              <w:rPr>
                <w:sz w:val="27"/>
                <w:szCs w:val="27"/>
              </w:rPr>
              <w:t>–</w:t>
            </w:r>
            <w:r w:rsidRPr="009E59E4">
              <w:rPr>
                <w:sz w:val="27"/>
                <w:szCs w:val="27"/>
              </w:rPr>
              <w:t>п</w:t>
            </w:r>
            <w:r w:rsidRPr="009E59E4">
              <w:rPr>
                <w:rFonts w:ascii="Times New Roman" w:hAnsi="Times New Roman" w:cs="Times New Roman"/>
                <w:sz w:val="28"/>
                <w:szCs w:val="28"/>
              </w:rPr>
              <w:t xml:space="preserve">роизведение </w:t>
            </w:r>
            <w:hyperlink r:id="rId11" w:tooltip="Декоративно-прикладное искусство" w:history="1">
              <w:r w:rsidRPr="008A7A3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декоративного искусства</w:t>
              </w:r>
            </w:hyperlink>
            <w:r w:rsidRPr="009E59E4">
              <w:rPr>
                <w:rFonts w:ascii="Times New Roman" w:hAnsi="Times New Roman" w:cs="Times New Roman"/>
                <w:sz w:val="28"/>
                <w:szCs w:val="28"/>
              </w:rPr>
              <w:t xml:space="preserve"> из цветного стекла, рассчитанное на сквозное освещение и предназначенное для заполнения проёма, чаще всего оконного.</w:t>
            </w:r>
          </w:p>
        </w:tc>
      </w:tr>
      <w:tr w:rsidR="008A7A3F" w:rsidTr="001712D2">
        <w:trPr>
          <w:trHeight w:val="604"/>
        </w:trPr>
        <w:tc>
          <w:tcPr>
            <w:tcW w:w="2386" w:type="dxa"/>
          </w:tcPr>
          <w:p w:rsidR="008A7A3F" w:rsidRPr="00EA36BE" w:rsidRDefault="008A7A3F" w:rsidP="001712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BE">
              <w:rPr>
                <w:rFonts w:ascii="Times New Roman" w:hAnsi="Times New Roman" w:cs="Times New Roman"/>
                <w:b/>
                <w:sz w:val="28"/>
                <w:szCs w:val="28"/>
              </w:rPr>
              <w:t>Трубадур</w:t>
            </w:r>
          </w:p>
        </w:tc>
        <w:tc>
          <w:tcPr>
            <w:tcW w:w="7226" w:type="dxa"/>
          </w:tcPr>
          <w:p w:rsidR="008A7A3F" w:rsidRPr="00CD59E6" w:rsidRDefault="00CD59E6" w:rsidP="001712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7C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п</w:t>
            </w:r>
            <w:r w:rsidRPr="00583EBA">
              <w:rPr>
                <w:rFonts w:ascii="Times New Roman" w:hAnsi="Times New Roman" w:cs="Times New Roman"/>
                <w:sz w:val="28"/>
                <w:szCs w:val="28"/>
              </w:rPr>
              <w:t xml:space="preserve">оэт и странствующий певец во Франции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(из Прованса) </w:t>
            </w:r>
            <w:r w:rsidRPr="00583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583EBA">
              <w:rPr>
                <w:rFonts w:ascii="Times New Roman" w:hAnsi="Times New Roman" w:cs="Times New Roman"/>
                <w:sz w:val="28"/>
                <w:szCs w:val="28"/>
              </w:rPr>
              <w:t xml:space="preserve"> – начала </w:t>
            </w:r>
            <w:r w:rsidRPr="00583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583EBA">
              <w:rPr>
                <w:rFonts w:ascii="Times New Roman" w:hAnsi="Times New Roman" w:cs="Times New Roman"/>
                <w:sz w:val="28"/>
                <w:szCs w:val="28"/>
              </w:rPr>
              <w:t xml:space="preserve"> в., принадлежавший к высшей знати, аристократи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и; </w:t>
            </w:r>
            <w:r w:rsidRPr="00583EBA">
              <w:rPr>
                <w:rFonts w:ascii="Times New Roman" w:hAnsi="Times New Roman" w:cs="Times New Roman"/>
                <w:sz w:val="28"/>
                <w:szCs w:val="28"/>
              </w:rPr>
              <w:t>сочиня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r w:rsidRPr="00583EBA">
              <w:rPr>
                <w:rFonts w:ascii="Times New Roman" w:hAnsi="Times New Roman" w:cs="Times New Roman"/>
                <w:sz w:val="28"/>
                <w:szCs w:val="28"/>
              </w:rPr>
              <w:t>изысканные стихи, в которых воспевалась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EBA">
              <w:rPr>
                <w:rFonts w:ascii="Times New Roman" w:hAnsi="Times New Roman" w:cs="Times New Roman"/>
                <w:sz w:val="28"/>
                <w:szCs w:val="28"/>
              </w:rPr>
              <w:t>рыцарская доблесть, самоотверженная любовь к Прекрасной Даме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героика Крестовых походов</w:t>
            </w:r>
          </w:p>
        </w:tc>
      </w:tr>
      <w:tr w:rsidR="008A7A3F" w:rsidTr="001712D2">
        <w:trPr>
          <w:trHeight w:val="578"/>
        </w:trPr>
        <w:tc>
          <w:tcPr>
            <w:tcW w:w="2386" w:type="dxa"/>
          </w:tcPr>
          <w:p w:rsidR="008A7A3F" w:rsidRPr="00EA36BE" w:rsidRDefault="008A7A3F" w:rsidP="001712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BE">
              <w:rPr>
                <w:rFonts w:ascii="Times New Roman" w:hAnsi="Times New Roman" w:cs="Times New Roman"/>
                <w:b/>
                <w:sz w:val="28"/>
                <w:szCs w:val="28"/>
              </w:rPr>
              <w:t>Рыцарство</w:t>
            </w:r>
          </w:p>
        </w:tc>
        <w:tc>
          <w:tcPr>
            <w:tcW w:w="7226" w:type="dxa"/>
          </w:tcPr>
          <w:p w:rsidR="008A7A3F" w:rsidRPr="000548D7" w:rsidRDefault="008A7A3F" w:rsidP="00D020A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37C">
              <w:rPr>
                <w:sz w:val="27"/>
                <w:szCs w:val="27"/>
              </w:rPr>
              <w:t>–</w:t>
            </w:r>
            <w:r w:rsidRPr="00204F93">
              <w:rPr>
                <w:rFonts w:ascii="Times New Roman" w:hAnsi="Times New Roman" w:cs="Times New Roman"/>
                <w:sz w:val="28"/>
                <w:szCs w:val="28"/>
              </w:rPr>
              <w:t xml:space="preserve">привилегированное военно-землевладельческое сословие </w:t>
            </w:r>
            <w:r w:rsidR="00D020A9" w:rsidRPr="00204F93">
              <w:rPr>
                <w:rFonts w:ascii="Times New Roman" w:hAnsi="Times New Roman" w:cs="Times New Roman"/>
                <w:sz w:val="28"/>
                <w:szCs w:val="28"/>
              </w:rPr>
              <w:t>эпохи феодализма в Западной Европе.</w:t>
            </w:r>
            <w:r w:rsidR="00D020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A7A3F" w:rsidTr="00302789">
        <w:trPr>
          <w:trHeight w:val="699"/>
        </w:trPr>
        <w:tc>
          <w:tcPr>
            <w:tcW w:w="2386" w:type="dxa"/>
          </w:tcPr>
          <w:p w:rsidR="008A7A3F" w:rsidRPr="0084125F" w:rsidRDefault="008A7A3F" w:rsidP="001712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="00302789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культурно-исторической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эпохи</w:t>
            </w:r>
          </w:p>
        </w:tc>
        <w:tc>
          <w:tcPr>
            <w:tcW w:w="7226" w:type="dxa"/>
          </w:tcPr>
          <w:p w:rsidR="008A7A3F" w:rsidRPr="00547950" w:rsidRDefault="008A7A3F" w:rsidP="003027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Эпоха Средневековья</w:t>
            </w:r>
            <w:r w:rsidRPr="0054795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547950">
              <w:rPr>
                <w:rFonts w:ascii="Times New Roman" w:hAnsi="Times New Roman" w:cs="Times New Roman"/>
                <w:sz w:val="28"/>
                <w:szCs w:val="28"/>
              </w:rPr>
              <w:t xml:space="preserve"> Роль церкви в политической и общественной жизни, ее влияние на формирование культуры. Усиление монастырей, их роль в культуре и </w:t>
            </w:r>
            <w:r w:rsidRPr="00547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политике развитого средневековья. Распространение паломничества. Первые крестовые походы. Рождение светской литературы в средневековой Европе. Поэзия вагантов. Расцвет куртуазной литературы. Подъем строительства в Европе на рубеже Х-Х</w:t>
            </w:r>
            <w:proofErr w:type="gramStart"/>
            <w:r w:rsidRPr="00547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547950">
              <w:rPr>
                <w:rFonts w:ascii="Times New Roman" w:hAnsi="Times New Roman" w:cs="Times New Roman"/>
                <w:sz w:val="28"/>
                <w:szCs w:val="28"/>
              </w:rPr>
              <w:t xml:space="preserve"> вв. Замок – жилище феодала. Новые задачи церковной архитектуры в связи с развитием паломничества. Византийская базилика как модель для средневековой архитектуры. Подчинение живописи, скульптуры архитектурным формам, их тесная связь с плоскостью стены. Фольклорные элементы в пластике.</w:t>
            </w:r>
          </w:p>
        </w:tc>
      </w:tr>
      <w:tr w:rsidR="008A7A3F" w:rsidTr="001712D2">
        <w:trPr>
          <w:trHeight w:val="2109"/>
        </w:trPr>
        <w:tc>
          <w:tcPr>
            <w:tcW w:w="2386" w:type="dxa"/>
          </w:tcPr>
          <w:p w:rsidR="008A7A3F" w:rsidRPr="0084125F" w:rsidRDefault="008A7A3F" w:rsidP="001712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 культурного наследия, пояснение выбора</w:t>
            </w:r>
          </w:p>
        </w:tc>
        <w:tc>
          <w:tcPr>
            <w:tcW w:w="7226" w:type="dxa"/>
          </w:tcPr>
          <w:p w:rsidR="00302789" w:rsidRDefault="006E4FBC" w:rsidP="006E4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FBC">
              <w:rPr>
                <w:rFonts w:ascii="Times New Roman" w:hAnsi="Times New Roman" w:cs="Times New Roman"/>
                <w:sz w:val="28"/>
                <w:szCs w:val="28"/>
              </w:rPr>
              <w:t xml:space="preserve">Самый большой готический собор во Франции - </w:t>
            </w:r>
            <w:proofErr w:type="spellStart"/>
            <w:r w:rsidRPr="006E4FBC">
              <w:rPr>
                <w:rFonts w:ascii="Times New Roman" w:hAnsi="Times New Roman" w:cs="Times New Roman"/>
                <w:sz w:val="28"/>
                <w:szCs w:val="28"/>
              </w:rPr>
              <w:t>Нотр</w:t>
            </w:r>
            <w:proofErr w:type="spellEnd"/>
            <w:r w:rsidRPr="006E4FBC">
              <w:rPr>
                <w:rFonts w:ascii="Times New Roman" w:hAnsi="Times New Roman" w:cs="Times New Roman"/>
                <w:sz w:val="28"/>
                <w:szCs w:val="28"/>
              </w:rPr>
              <w:t xml:space="preserve">-Дам де Амьен с нервюрами «ланцетовидного стиля», изысканными розами, обилием скульптуры. «Лучистый стиль» (с середины </w:t>
            </w:r>
            <w:r w:rsidRPr="006E4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6E4FBC">
              <w:rPr>
                <w:rFonts w:ascii="Times New Roman" w:hAnsi="Times New Roman" w:cs="Times New Roman"/>
                <w:sz w:val="28"/>
                <w:szCs w:val="28"/>
              </w:rPr>
              <w:t xml:space="preserve"> до середины </w:t>
            </w:r>
            <w:r w:rsidRPr="006E4F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6E4FBC">
              <w:rPr>
                <w:rFonts w:ascii="Times New Roman" w:hAnsi="Times New Roman" w:cs="Times New Roman"/>
                <w:sz w:val="28"/>
                <w:szCs w:val="28"/>
              </w:rPr>
              <w:t xml:space="preserve"> вв.) – характерно обилие витражей и «лучеобразная» форма ажурного декора окна-розы. Главный образец стиля: капелла Сен-</w:t>
            </w:r>
            <w:proofErr w:type="spellStart"/>
            <w:r w:rsidRPr="006E4FBC">
              <w:rPr>
                <w:rFonts w:ascii="Times New Roman" w:hAnsi="Times New Roman" w:cs="Times New Roman"/>
                <w:sz w:val="28"/>
                <w:szCs w:val="28"/>
              </w:rPr>
              <w:t>Шапель</w:t>
            </w:r>
            <w:proofErr w:type="spellEnd"/>
            <w:r w:rsidRPr="006E4FBC">
              <w:rPr>
                <w:rFonts w:ascii="Times New Roman" w:hAnsi="Times New Roman" w:cs="Times New Roman"/>
                <w:sz w:val="28"/>
                <w:szCs w:val="28"/>
              </w:rPr>
              <w:t xml:space="preserve"> в Париже – жемчужина французской Готики. </w:t>
            </w:r>
          </w:p>
          <w:p w:rsidR="006E4FBC" w:rsidRPr="006E4FBC" w:rsidRDefault="006E4FBC" w:rsidP="00F84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F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Германия</w:t>
            </w:r>
            <w:r w:rsidRPr="006E4FBC">
              <w:rPr>
                <w:rFonts w:ascii="Times New Roman" w:hAnsi="Times New Roman" w:cs="Times New Roman"/>
                <w:sz w:val="28"/>
                <w:szCs w:val="28"/>
              </w:rPr>
              <w:t xml:space="preserve">. «Кирпичная готика». Гигантские размеры зданий. Собор в Кёльне, Ульме. Однобашенный тип собора. </w:t>
            </w:r>
            <w:r w:rsidRPr="006E4F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Англия</w:t>
            </w:r>
            <w:r w:rsidRPr="006E4FBC">
              <w:rPr>
                <w:rFonts w:ascii="Times New Roman" w:hAnsi="Times New Roman" w:cs="Times New Roman"/>
                <w:sz w:val="28"/>
                <w:szCs w:val="28"/>
              </w:rPr>
              <w:t xml:space="preserve">. Раннее проникновение в Англию готических форм. Стойкость готики и ее длительная эволюция в английской архитектуре. Характерные черты: рационализм, простота, </w:t>
            </w:r>
            <w:proofErr w:type="spellStart"/>
            <w:r w:rsidRPr="006E4FBC">
              <w:rPr>
                <w:rFonts w:ascii="Times New Roman" w:hAnsi="Times New Roman" w:cs="Times New Roman"/>
                <w:sz w:val="28"/>
                <w:szCs w:val="28"/>
              </w:rPr>
              <w:t>тектоничность</w:t>
            </w:r>
            <w:proofErr w:type="spellEnd"/>
            <w:r w:rsidRPr="006E4FBC">
              <w:rPr>
                <w:rFonts w:ascii="Times New Roman" w:hAnsi="Times New Roman" w:cs="Times New Roman"/>
                <w:sz w:val="28"/>
                <w:szCs w:val="28"/>
              </w:rPr>
              <w:t xml:space="preserve">. Своеобразие композиции кафедральных соборов. Сетчатые, звездчатые, веерные своды. Соборы в Солсбери, Глостере, </w:t>
            </w:r>
            <w:proofErr w:type="spellStart"/>
            <w:r w:rsidRPr="006E4FBC">
              <w:rPr>
                <w:rFonts w:ascii="Times New Roman" w:hAnsi="Times New Roman" w:cs="Times New Roman"/>
                <w:sz w:val="28"/>
                <w:szCs w:val="28"/>
              </w:rPr>
              <w:t>Кеймбридже</w:t>
            </w:r>
            <w:proofErr w:type="spellEnd"/>
            <w:r w:rsidRPr="006E4F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4F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Италия.</w:t>
            </w:r>
            <w:r w:rsidRPr="006E4FBC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итальянской Готики, ее позднее распространение. Грандиозный Миланский собор. Оформление собора стрельчатыми башенками - </w:t>
            </w:r>
            <w:proofErr w:type="spellStart"/>
            <w:r w:rsidRPr="006E4FBC">
              <w:rPr>
                <w:rFonts w:ascii="Times New Roman" w:hAnsi="Times New Roman" w:cs="Times New Roman"/>
                <w:sz w:val="28"/>
                <w:szCs w:val="28"/>
              </w:rPr>
              <w:t>пинакли</w:t>
            </w:r>
            <w:proofErr w:type="spellEnd"/>
            <w:r w:rsidRPr="006E4FBC">
              <w:rPr>
                <w:rFonts w:ascii="Times New Roman" w:hAnsi="Times New Roman" w:cs="Times New Roman"/>
                <w:sz w:val="28"/>
                <w:szCs w:val="28"/>
              </w:rPr>
              <w:t>, фиалы, вимперги («пламенеющая готика»).</w:t>
            </w:r>
          </w:p>
        </w:tc>
      </w:tr>
    </w:tbl>
    <w:p w:rsidR="008A7A3F" w:rsidRDefault="008A7A3F" w:rsidP="008A7A3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A3F" w:rsidRDefault="008A7A3F" w:rsidP="008A7A3F">
      <w:pPr>
        <w:pStyle w:val="af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0D0">
        <w:rPr>
          <w:rFonts w:ascii="Times New Roman" w:hAnsi="Times New Roman" w:cs="Times New Roman"/>
          <w:i/>
          <w:sz w:val="28"/>
          <w:szCs w:val="28"/>
        </w:rPr>
        <w:t>Анализ ответа. Оценка</w:t>
      </w:r>
    </w:p>
    <w:p w:rsidR="008A7A3F" w:rsidRDefault="008A7A3F" w:rsidP="008A7A3F">
      <w:pPr>
        <w:pStyle w:val="af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Участник расшифровывает 8 слов-символов</w:t>
      </w:r>
      <w:r w:rsidRPr="00654649">
        <w:rPr>
          <w:rFonts w:ascii="Times New Roman" w:hAnsi="Times New Roman" w:cs="Times New Roman"/>
          <w:sz w:val="28"/>
          <w:szCs w:val="28"/>
        </w:rPr>
        <w:t xml:space="preserve">. По 2 балла за каждую расшифровку.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2640D0">
        <w:rPr>
          <w:rFonts w:ascii="Times New Roman" w:hAnsi="Times New Roman" w:cs="Times New Roman"/>
          <w:b/>
          <w:sz w:val="28"/>
          <w:szCs w:val="28"/>
        </w:rPr>
        <w:t>16 баллов</w:t>
      </w:r>
      <w:r w:rsidRPr="00654649">
        <w:rPr>
          <w:rFonts w:ascii="Times New Roman" w:hAnsi="Times New Roman" w:cs="Times New Roman"/>
          <w:sz w:val="28"/>
          <w:szCs w:val="28"/>
        </w:rPr>
        <w:t>.</w:t>
      </w:r>
    </w:p>
    <w:p w:rsidR="008A7A3F" w:rsidRPr="002640D0" w:rsidRDefault="008A7A3F" w:rsidP="008A7A3F">
      <w:pPr>
        <w:pStyle w:val="af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Участник дает 8</w:t>
      </w:r>
      <w:r w:rsidRPr="00654649">
        <w:rPr>
          <w:rFonts w:ascii="Times New Roman" w:hAnsi="Times New Roman" w:cs="Times New Roman"/>
          <w:sz w:val="28"/>
          <w:szCs w:val="28"/>
        </w:rPr>
        <w:t xml:space="preserve"> определений расшифрованным понятиям. По 2 балла за каждое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определение. Всего </w:t>
      </w:r>
      <w:r w:rsidRPr="002640D0">
        <w:rPr>
          <w:rFonts w:ascii="Times New Roman" w:hAnsi="Times New Roman" w:cs="Times New Roman"/>
          <w:b/>
          <w:sz w:val="28"/>
          <w:szCs w:val="28"/>
        </w:rPr>
        <w:t>16 баллов</w:t>
      </w:r>
      <w:r w:rsidRPr="00654649">
        <w:rPr>
          <w:rFonts w:ascii="Times New Roman" w:hAnsi="Times New Roman" w:cs="Times New Roman"/>
          <w:sz w:val="28"/>
          <w:szCs w:val="28"/>
        </w:rPr>
        <w:t>.</w:t>
      </w:r>
    </w:p>
    <w:p w:rsidR="008A7A3F" w:rsidRPr="00654649" w:rsidRDefault="008A7A3F" w:rsidP="008A7A3F">
      <w:pPr>
        <w:pStyle w:val="af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4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4649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654649">
        <w:rPr>
          <w:rFonts w:ascii="Times New Roman" w:hAnsi="Times New Roman" w:cs="Times New Roman"/>
          <w:sz w:val="28"/>
          <w:szCs w:val="28"/>
        </w:rPr>
        <w:t xml:space="preserve"> верно определяет культурно-историческую эпоху. </w:t>
      </w:r>
      <w:r w:rsidRPr="00302789">
        <w:rPr>
          <w:rFonts w:ascii="Times New Roman" w:hAnsi="Times New Roman" w:cs="Times New Roman"/>
          <w:sz w:val="28"/>
          <w:szCs w:val="28"/>
        </w:rPr>
        <w:t>2 балла.</w:t>
      </w:r>
      <w:r w:rsidR="00302789">
        <w:rPr>
          <w:rFonts w:ascii="Times New Roman" w:hAnsi="Times New Roman" w:cs="Times New Roman"/>
          <w:sz w:val="28"/>
          <w:szCs w:val="28"/>
        </w:rPr>
        <w:t xml:space="preserve"> Характеризует кратко эпоху. </w:t>
      </w:r>
      <w:r w:rsidR="00302789" w:rsidRPr="00302789">
        <w:rPr>
          <w:rFonts w:ascii="Times New Roman" w:hAnsi="Times New Roman" w:cs="Times New Roman"/>
          <w:sz w:val="28"/>
          <w:szCs w:val="28"/>
        </w:rPr>
        <w:t xml:space="preserve">2 балла. </w:t>
      </w:r>
      <w:r w:rsidR="00302789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02789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302789" w:rsidRPr="002640D0">
        <w:rPr>
          <w:rFonts w:ascii="Times New Roman" w:hAnsi="Times New Roman" w:cs="Times New Roman"/>
          <w:b/>
          <w:sz w:val="28"/>
          <w:szCs w:val="28"/>
        </w:rPr>
        <w:t>балл</w:t>
      </w:r>
      <w:r w:rsidR="00302789">
        <w:rPr>
          <w:rFonts w:ascii="Times New Roman" w:hAnsi="Times New Roman" w:cs="Times New Roman"/>
          <w:b/>
          <w:sz w:val="28"/>
          <w:szCs w:val="28"/>
        </w:rPr>
        <w:t>а</w:t>
      </w:r>
      <w:r w:rsidR="00302789" w:rsidRPr="00654649">
        <w:rPr>
          <w:rFonts w:ascii="Times New Roman" w:hAnsi="Times New Roman" w:cs="Times New Roman"/>
          <w:sz w:val="28"/>
          <w:szCs w:val="28"/>
        </w:rPr>
        <w:t>.</w:t>
      </w:r>
    </w:p>
    <w:p w:rsidR="008A7A3F" w:rsidRPr="00654649" w:rsidRDefault="008A7A3F" w:rsidP="008A7A3F">
      <w:pPr>
        <w:pStyle w:val="af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49">
        <w:rPr>
          <w:rFonts w:ascii="Times New Roman" w:hAnsi="Times New Roman" w:cs="Times New Roman"/>
          <w:sz w:val="28"/>
          <w:szCs w:val="28"/>
        </w:rPr>
        <w:t>4. Участник приводит пример культурного наследия определенной им эпохи. 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649">
        <w:rPr>
          <w:rFonts w:ascii="Times New Roman" w:hAnsi="Times New Roman" w:cs="Times New Roman"/>
          <w:sz w:val="28"/>
          <w:szCs w:val="28"/>
        </w:rPr>
        <w:t>Дает его х</w:t>
      </w:r>
      <w:r>
        <w:rPr>
          <w:rFonts w:ascii="Times New Roman" w:hAnsi="Times New Roman" w:cs="Times New Roman"/>
          <w:sz w:val="28"/>
          <w:szCs w:val="28"/>
        </w:rPr>
        <w:t>арактеристику, указывая функцию.</w:t>
      </w:r>
      <w:r w:rsidRPr="00654649">
        <w:rPr>
          <w:rFonts w:ascii="Times New Roman" w:hAnsi="Times New Roman" w:cs="Times New Roman"/>
          <w:sz w:val="28"/>
          <w:szCs w:val="28"/>
        </w:rPr>
        <w:t xml:space="preserve"> 2 балла. Определяет значение кул</w:t>
      </w:r>
      <w:r>
        <w:rPr>
          <w:rFonts w:ascii="Times New Roman" w:hAnsi="Times New Roman" w:cs="Times New Roman"/>
          <w:sz w:val="28"/>
          <w:szCs w:val="28"/>
        </w:rPr>
        <w:t>ьтурного произведения. 2 балла.</w:t>
      </w:r>
      <w:r w:rsidR="00EA4ACA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EA4ACA" w:rsidRPr="00EA4ACA">
        <w:rPr>
          <w:rFonts w:ascii="Times New Roman" w:hAnsi="Times New Roman" w:cs="Times New Roman"/>
          <w:b/>
          <w:sz w:val="28"/>
          <w:szCs w:val="28"/>
        </w:rPr>
        <w:t>6 баллов</w:t>
      </w:r>
      <w:r w:rsidR="00EA4ACA">
        <w:rPr>
          <w:rFonts w:ascii="Times New Roman" w:hAnsi="Times New Roman" w:cs="Times New Roman"/>
          <w:sz w:val="28"/>
          <w:szCs w:val="28"/>
        </w:rPr>
        <w:t>.</w:t>
      </w:r>
    </w:p>
    <w:p w:rsidR="008A7A3F" w:rsidRPr="00654649" w:rsidRDefault="008A7A3F" w:rsidP="008A7A3F">
      <w:pPr>
        <w:pStyle w:val="af0"/>
        <w:contextualSpacing/>
        <w:rPr>
          <w:rFonts w:ascii="Times New Roman" w:hAnsi="Times New Roman" w:cs="Times New Roman"/>
          <w:sz w:val="28"/>
          <w:szCs w:val="28"/>
        </w:rPr>
      </w:pPr>
    </w:p>
    <w:p w:rsidR="008A7A3F" w:rsidRPr="00654649" w:rsidRDefault="008A7A3F" w:rsidP="008A7A3F">
      <w:pPr>
        <w:pStyle w:val="af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Максимальная оценка 4</w:t>
      </w:r>
      <w:r w:rsidR="00302789">
        <w:rPr>
          <w:rFonts w:ascii="Times New Roman" w:hAnsi="Times New Roman" w:cs="Times New Roman"/>
          <w:b/>
          <w:sz w:val="28"/>
          <w:szCs w:val="28"/>
        </w:rPr>
        <w:t>2 балла</w:t>
      </w:r>
      <w:r w:rsidRPr="00654649">
        <w:rPr>
          <w:rFonts w:ascii="Times New Roman" w:hAnsi="Times New Roman" w:cs="Times New Roman"/>
          <w:b/>
          <w:sz w:val="28"/>
          <w:szCs w:val="28"/>
        </w:rPr>
        <w:t>.</w:t>
      </w:r>
    </w:p>
    <w:p w:rsidR="008A7A3F" w:rsidRPr="00933E84" w:rsidRDefault="00933E84" w:rsidP="00933E84">
      <w:pPr>
        <w:ind w:left="142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1.2. </w:t>
      </w:r>
      <w:r w:rsidR="008A7A3F" w:rsidRPr="00933E84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p w:rsidR="008A7A3F" w:rsidRPr="008A7A3F" w:rsidRDefault="008A7A3F" w:rsidP="008A7A3F">
      <w:pPr>
        <w:pStyle w:val="a6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6"/>
        <w:gridCol w:w="7069"/>
      </w:tblGrid>
      <w:tr w:rsidR="008A7A3F" w:rsidRPr="00654649" w:rsidTr="001712D2">
        <w:tc>
          <w:tcPr>
            <w:tcW w:w="1526" w:type="dxa"/>
          </w:tcPr>
          <w:p w:rsidR="008A7A3F" w:rsidRPr="00654649" w:rsidRDefault="008A7A3F" w:rsidP="0017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Расшифрованные термины</w:t>
            </w:r>
          </w:p>
        </w:tc>
        <w:tc>
          <w:tcPr>
            <w:tcW w:w="8045" w:type="dxa"/>
          </w:tcPr>
          <w:p w:rsidR="008A7A3F" w:rsidRPr="00654649" w:rsidRDefault="008A7A3F" w:rsidP="0017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8A7A3F" w:rsidRPr="00654649" w:rsidTr="001712D2">
        <w:tc>
          <w:tcPr>
            <w:tcW w:w="1526" w:type="dxa"/>
          </w:tcPr>
          <w:p w:rsidR="008A7A3F" w:rsidRPr="00654649" w:rsidRDefault="008A7A3F" w:rsidP="0017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Сюита </w:t>
            </w:r>
          </w:p>
        </w:tc>
        <w:tc>
          <w:tcPr>
            <w:tcW w:w="8045" w:type="dxa"/>
          </w:tcPr>
          <w:p w:rsidR="008A7A3F" w:rsidRPr="00654649" w:rsidRDefault="00302789" w:rsidP="00171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="008A7A3F"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фр. «ряд», «последовательность»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8A7A3F"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циклическое музыкальное произведение, состоящее из следующих друг за другом танцев: </w:t>
            </w:r>
            <w:proofErr w:type="spellStart"/>
            <w:r w:rsidR="008A7A3F" w:rsidRPr="00654649">
              <w:rPr>
                <w:rFonts w:ascii="Times New Roman" w:hAnsi="Times New Roman" w:cs="Times New Roman"/>
                <w:sz w:val="28"/>
                <w:szCs w:val="28"/>
              </w:rPr>
              <w:t>аллеманда</w:t>
            </w:r>
            <w:proofErr w:type="spellEnd"/>
            <w:r w:rsidR="008A7A3F" w:rsidRPr="00654649">
              <w:rPr>
                <w:rFonts w:ascii="Times New Roman" w:hAnsi="Times New Roman" w:cs="Times New Roman"/>
                <w:sz w:val="28"/>
                <w:szCs w:val="28"/>
              </w:rPr>
              <w:t>, куранта, сарабанда, жига. Все танцы в сюите объединяет одна тональность.</w:t>
            </w:r>
          </w:p>
        </w:tc>
      </w:tr>
      <w:tr w:rsidR="008A7A3F" w:rsidRPr="00654649" w:rsidTr="001712D2">
        <w:tc>
          <w:tcPr>
            <w:tcW w:w="1526" w:type="dxa"/>
          </w:tcPr>
          <w:p w:rsidR="008A7A3F" w:rsidRPr="00654649" w:rsidRDefault="008A7A3F" w:rsidP="0017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Фуга</w:t>
            </w:r>
          </w:p>
        </w:tc>
        <w:tc>
          <w:tcPr>
            <w:tcW w:w="8045" w:type="dxa"/>
          </w:tcPr>
          <w:p w:rsidR="008A7A3F" w:rsidRPr="00654649" w:rsidRDefault="00302789" w:rsidP="00171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лат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ег») </w:t>
            </w:r>
            <w:r w:rsidR="008A7A3F">
              <w:rPr>
                <w:rFonts w:ascii="Times New Roman" w:hAnsi="Times New Roman" w:cs="Times New Roman"/>
                <w:sz w:val="28"/>
                <w:szCs w:val="28"/>
              </w:rPr>
              <w:t>жанр полифоническ</w:t>
            </w:r>
            <w:r w:rsidR="008A7A3F"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ой музыки, основанный на имитации голосов. Фуги бывают 2-х, 3-х, 4-х, 5-ти </w:t>
            </w:r>
            <w:proofErr w:type="spellStart"/>
            <w:r w:rsidR="008A7A3F" w:rsidRPr="00654649">
              <w:rPr>
                <w:rFonts w:ascii="Times New Roman" w:hAnsi="Times New Roman" w:cs="Times New Roman"/>
                <w:sz w:val="28"/>
                <w:szCs w:val="28"/>
              </w:rPr>
              <w:t>голосные</w:t>
            </w:r>
            <w:proofErr w:type="spellEnd"/>
            <w:r w:rsidR="008A7A3F"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A7A3F" w:rsidRPr="00654649" w:rsidTr="001712D2">
        <w:tc>
          <w:tcPr>
            <w:tcW w:w="1526" w:type="dxa"/>
          </w:tcPr>
          <w:p w:rsidR="008A7A3F" w:rsidRPr="00654649" w:rsidRDefault="008A7A3F" w:rsidP="0017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Опера</w:t>
            </w:r>
          </w:p>
        </w:tc>
        <w:tc>
          <w:tcPr>
            <w:tcW w:w="8045" w:type="dxa"/>
            <w:shd w:val="clear" w:color="auto" w:fill="auto"/>
          </w:tcPr>
          <w:p w:rsidR="008A7A3F" w:rsidRPr="00654649" w:rsidRDefault="00302789" w:rsidP="00171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79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8A7A3F" w:rsidRPr="00654649">
              <w:rPr>
                <w:rFonts w:ascii="Times New Roman" w:hAnsi="Times New Roman" w:cs="Times New Roman"/>
                <w:sz w:val="28"/>
                <w:szCs w:val="28"/>
              </w:rPr>
              <w:t>узыкально-сценический, синтетический жанр, в котором соединяются музыка, пение, танец, литература, живопись.</w:t>
            </w:r>
            <w:proofErr w:type="gramEnd"/>
            <w:r w:rsidR="008A7A3F"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Опера состоит из увертюры, 3-х или 4-х действий.</w:t>
            </w:r>
          </w:p>
        </w:tc>
      </w:tr>
      <w:tr w:rsidR="008A7A3F" w:rsidRPr="00654649" w:rsidTr="001712D2">
        <w:tc>
          <w:tcPr>
            <w:tcW w:w="1526" w:type="dxa"/>
          </w:tcPr>
          <w:p w:rsidR="008A7A3F" w:rsidRPr="00654649" w:rsidRDefault="008A7A3F" w:rsidP="0017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Бах</w:t>
            </w:r>
          </w:p>
        </w:tc>
        <w:tc>
          <w:tcPr>
            <w:tcW w:w="8045" w:type="dxa"/>
          </w:tcPr>
          <w:p w:rsidR="008A7A3F" w:rsidRPr="00654649" w:rsidRDefault="00302789" w:rsidP="00171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8A7A3F">
              <w:rPr>
                <w:rFonts w:ascii="Times New Roman" w:hAnsi="Times New Roman" w:cs="Times New Roman"/>
                <w:sz w:val="28"/>
                <w:szCs w:val="28"/>
              </w:rPr>
              <w:t>емецкий композитор эп</w:t>
            </w:r>
            <w:r w:rsidR="008A7A3F" w:rsidRPr="00654649">
              <w:rPr>
                <w:rFonts w:ascii="Times New Roman" w:hAnsi="Times New Roman" w:cs="Times New Roman"/>
                <w:sz w:val="28"/>
                <w:szCs w:val="28"/>
              </w:rPr>
              <w:t>охи Барокко. Его наследие включает кантаты, оратории, Месса си-минор, «Страсти по Матфею», клавирная и органная музыка, 2 тома ХТК. Создал: жанр классической сюиты, жанр инвенции, объединил прелюдию и фугу в единый цикл, доказал, что все тональности одинаково удобны для исполнения.</w:t>
            </w:r>
          </w:p>
        </w:tc>
      </w:tr>
      <w:tr w:rsidR="008A7A3F" w:rsidRPr="00654649" w:rsidTr="001712D2">
        <w:tc>
          <w:tcPr>
            <w:tcW w:w="1526" w:type="dxa"/>
          </w:tcPr>
          <w:p w:rsidR="008A7A3F" w:rsidRPr="00654649" w:rsidRDefault="008A7A3F" w:rsidP="0017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Прелюдия </w:t>
            </w:r>
          </w:p>
        </w:tc>
        <w:tc>
          <w:tcPr>
            <w:tcW w:w="8045" w:type="dxa"/>
            <w:shd w:val="clear" w:color="auto" w:fill="auto"/>
          </w:tcPr>
          <w:p w:rsidR="008A7A3F" w:rsidRPr="00654649" w:rsidRDefault="00302789" w:rsidP="00171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греч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еред игрой») </w:t>
            </w:r>
            <w:r w:rsidR="008A7A3F" w:rsidRPr="00654649">
              <w:rPr>
                <w:rFonts w:ascii="Times New Roman" w:hAnsi="Times New Roman" w:cs="Times New Roman"/>
                <w:sz w:val="28"/>
                <w:szCs w:val="28"/>
              </w:rPr>
              <w:t>виртуозная пьеса вступительного характера.</w:t>
            </w:r>
          </w:p>
        </w:tc>
      </w:tr>
      <w:tr w:rsidR="008A7A3F" w:rsidRPr="00654649" w:rsidTr="001712D2">
        <w:tc>
          <w:tcPr>
            <w:tcW w:w="1526" w:type="dxa"/>
          </w:tcPr>
          <w:p w:rsidR="008A7A3F" w:rsidRPr="00654649" w:rsidRDefault="008A7A3F" w:rsidP="0017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Оратория </w:t>
            </w:r>
          </w:p>
        </w:tc>
        <w:tc>
          <w:tcPr>
            <w:tcW w:w="8045" w:type="dxa"/>
            <w:shd w:val="clear" w:color="auto" w:fill="auto"/>
          </w:tcPr>
          <w:p w:rsidR="008A7A3F" w:rsidRPr="00654649" w:rsidRDefault="00302789" w:rsidP="00171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="008A7A3F"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лат</w:t>
            </w:r>
            <w:proofErr w:type="gramStart"/>
            <w:r w:rsidR="008A7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A7A3F"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="008A7A3F" w:rsidRPr="006546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8A7A3F" w:rsidRPr="00654649">
              <w:rPr>
                <w:rFonts w:ascii="Times New Roman" w:hAnsi="Times New Roman" w:cs="Times New Roman"/>
                <w:sz w:val="28"/>
                <w:szCs w:val="28"/>
              </w:rPr>
              <w:t>раториум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комната для молений») </w:t>
            </w:r>
            <w:r w:rsidR="008A7A3F" w:rsidRPr="00654649">
              <w:rPr>
                <w:rFonts w:ascii="Times New Roman" w:hAnsi="Times New Roman" w:cs="Times New Roman"/>
                <w:sz w:val="28"/>
                <w:szCs w:val="28"/>
              </w:rPr>
              <w:t>жанр вокально-хоровой музыки для хора, солистов и оркестра с развитой сюжетной линией.</w:t>
            </w:r>
          </w:p>
        </w:tc>
      </w:tr>
      <w:tr w:rsidR="008A7A3F" w:rsidRPr="00654649" w:rsidTr="001712D2">
        <w:tc>
          <w:tcPr>
            <w:tcW w:w="1526" w:type="dxa"/>
          </w:tcPr>
          <w:p w:rsidR="008A7A3F" w:rsidRPr="00654649" w:rsidRDefault="008A7A3F" w:rsidP="00302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="00302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культурно-исторической эпохи </w:t>
            </w:r>
          </w:p>
        </w:tc>
        <w:tc>
          <w:tcPr>
            <w:tcW w:w="8045" w:type="dxa"/>
          </w:tcPr>
          <w:p w:rsidR="008A7A3F" w:rsidRPr="00654649" w:rsidRDefault="008A7A3F" w:rsidP="00171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Все термины относятся к эпохе Барокко, когда были в моде архитектурные ансамбли и дворцы с экспрессивными и динамичными формами. В музыке ведущим стилем считалась полифония. В это время появляется новый жанр – опера, активно развивается инструментальная музыка.</w:t>
            </w:r>
          </w:p>
        </w:tc>
      </w:tr>
      <w:tr w:rsidR="008A7A3F" w:rsidRPr="00654649" w:rsidTr="001712D2">
        <w:tc>
          <w:tcPr>
            <w:tcW w:w="1526" w:type="dxa"/>
          </w:tcPr>
          <w:p w:rsidR="008A7A3F" w:rsidRPr="00654649" w:rsidRDefault="008A7A3F" w:rsidP="0017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Пример культурного наследия, пояснение выбора</w:t>
            </w:r>
          </w:p>
        </w:tc>
        <w:tc>
          <w:tcPr>
            <w:tcW w:w="8045" w:type="dxa"/>
          </w:tcPr>
          <w:p w:rsidR="008A7A3F" w:rsidRPr="00654649" w:rsidRDefault="008A7A3F" w:rsidP="001712D2">
            <w:pPr>
              <w:pStyle w:val="a7"/>
              <w:shd w:val="clear" w:color="auto" w:fill="FFFFFF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654649">
              <w:rPr>
                <w:sz w:val="28"/>
                <w:szCs w:val="28"/>
              </w:rPr>
              <w:t xml:space="preserve">Концерты для струнного оркестра «Времена года» Антонио Вивальди. В них композитор использовал ансамблевую игру на струнных инструментах. Это первый образец программной инструментальной оркестровой музыки, который сочетает в себе чередование </w:t>
            </w:r>
            <w:proofErr w:type="spellStart"/>
            <w:r w:rsidRPr="00654649">
              <w:rPr>
                <w:sz w:val="28"/>
                <w:szCs w:val="28"/>
                <w:lang w:val="en-US"/>
              </w:rPr>
              <w:t>tutti</w:t>
            </w:r>
            <w:proofErr w:type="spellEnd"/>
            <w:r w:rsidRPr="00654649">
              <w:rPr>
                <w:sz w:val="28"/>
                <w:szCs w:val="28"/>
              </w:rPr>
              <w:t xml:space="preserve"> всего струнного состава оркестра и соло скрипки, как игра света и тени.</w:t>
            </w:r>
          </w:p>
        </w:tc>
      </w:tr>
    </w:tbl>
    <w:p w:rsidR="008A7A3F" w:rsidRDefault="008A7A3F" w:rsidP="00E44A29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178" w:rsidRDefault="00DC5178" w:rsidP="00DC5178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DC5178" w:rsidRPr="00C53C98" w:rsidRDefault="00DC5178" w:rsidP="00DC5178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654649">
        <w:rPr>
          <w:rFonts w:ascii="Times New Roman" w:hAnsi="Times New Roman" w:cs="Times New Roman"/>
          <w:sz w:val="28"/>
          <w:szCs w:val="28"/>
        </w:rPr>
        <w:t>Участник расшифровывает 6</w:t>
      </w:r>
      <w:r>
        <w:rPr>
          <w:rFonts w:ascii="Times New Roman" w:hAnsi="Times New Roman" w:cs="Times New Roman"/>
          <w:sz w:val="28"/>
          <w:szCs w:val="28"/>
        </w:rPr>
        <w:t xml:space="preserve"> терминов</w:t>
      </w:r>
      <w:r w:rsidRPr="00654649">
        <w:rPr>
          <w:rFonts w:ascii="Times New Roman" w:hAnsi="Times New Roman" w:cs="Times New Roman"/>
          <w:sz w:val="28"/>
          <w:szCs w:val="28"/>
        </w:rPr>
        <w:t xml:space="preserve">. По 2 балла за каждую расшифровку.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C53C98">
        <w:rPr>
          <w:rFonts w:ascii="Times New Roman" w:hAnsi="Times New Roman" w:cs="Times New Roman"/>
          <w:b/>
          <w:sz w:val="28"/>
          <w:szCs w:val="28"/>
        </w:rPr>
        <w:t>12 баллов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DC5178" w:rsidRPr="00C53C98" w:rsidRDefault="00DC5178" w:rsidP="00DC5178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53C98">
        <w:rPr>
          <w:rFonts w:ascii="Times New Roman" w:hAnsi="Times New Roman" w:cs="Times New Roman"/>
          <w:sz w:val="28"/>
          <w:szCs w:val="28"/>
        </w:rPr>
        <w:lastRenderedPageBreak/>
        <w:t>Участник дает 6 определений расшифрованным понятиям. По 2 балла за 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C53C98">
        <w:rPr>
          <w:rFonts w:ascii="Times New Roman" w:hAnsi="Times New Roman" w:cs="Times New Roman"/>
          <w:b/>
          <w:sz w:val="28"/>
          <w:szCs w:val="28"/>
        </w:rPr>
        <w:t>12 баллов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DC5178" w:rsidRPr="00C53C98" w:rsidRDefault="00DC5178" w:rsidP="00DC5178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C53C98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C53C98">
        <w:rPr>
          <w:rFonts w:ascii="Times New Roman" w:hAnsi="Times New Roman" w:cs="Times New Roman"/>
          <w:sz w:val="28"/>
          <w:szCs w:val="28"/>
        </w:rPr>
        <w:t xml:space="preserve"> верно определяет культурно-историческую эпоху. </w:t>
      </w:r>
      <w:r w:rsidRPr="00302789">
        <w:rPr>
          <w:rFonts w:ascii="Times New Roman" w:hAnsi="Times New Roman" w:cs="Times New Roman"/>
          <w:sz w:val="28"/>
          <w:szCs w:val="28"/>
        </w:rPr>
        <w:t>2 балла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  <w:r w:rsidR="00302789">
        <w:rPr>
          <w:rFonts w:ascii="Times New Roman" w:hAnsi="Times New Roman" w:cs="Times New Roman"/>
          <w:sz w:val="28"/>
          <w:szCs w:val="28"/>
        </w:rPr>
        <w:t xml:space="preserve"> Характеризует кратко эпоху. </w:t>
      </w:r>
      <w:r w:rsidR="00302789" w:rsidRPr="00302789">
        <w:rPr>
          <w:rFonts w:ascii="Times New Roman" w:hAnsi="Times New Roman" w:cs="Times New Roman"/>
          <w:sz w:val="28"/>
          <w:szCs w:val="28"/>
        </w:rPr>
        <w:t xml:space="preserve">2 балла. </w:t>
      </w:r>
      <w:r w:rsidR="00302789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02789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302789" w:rsidRPr="002640D0">
        <w:rPr>
          <w:rFonts w:ascii="Times New Roman" w:hAnsi="Times New Roman" w:cs="Times New Roman"/>
          <w:b/>
          <w:sz w:val="28"/>
          <w:szCs w:val="28"/>
        </w:rPr>
        <w:t>балл</w:t>
      </w:r>
      <w:r w:rsidR="00302789">
        <w:rPr>
          <w:rFonts w:ascii="Times New Roman" w:hAnsi="Times New Roman" w:cs="Times New Roman"/>
          <w:b/>
          <w:sz w:val="28"/>
          <w:szCs w:val="28"/>
        </w:rPr>
        <w:t>а</w:t>
      </w:r>
      <w:r w:rsidR="00302789" w:rsidRPr="00654649">
        <w:rPr>
          <w:rFonts w:ascii="Times New Roman" w:hAnsi="Times New Roman" w:cs="Times New Roman"/>
          <w:sz w:val="28"/>
          <w:szCs w:val="28"/>
        </w:rPr>
        <w:t>.</w:t>
      </w:r>
    </w:p>
    <w:p w:rsidR="00DC5178" w:rsidRPr="00C53C98" w:rsidRDefault="00DC5178" w:rsidP="00DC5178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53C98">
        <w:rPr>
          <w:rFonts w:ascii="Times New Roman" w:hAnsi="Times New Roman" w:cs="Times New Roman"/>
          <w:sz w:val="28"/>
          <w:szCs w:val="28"/>
        </w:rPr>
        <w:t>Участник приводит пример культурного наследия определенной им эпохи. 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sz w:val="28"/>
          <w:szCs w:val="28"/>
        </w:rPr>
        <w:t>Дает его х</w:t>
      </w:r>
      <w:r>
        <w:rPr>
          <w:rFonts w:ascii="Times New Roman" w:hAnsi="Times New Roman" w:cs="Times New Roman"/>
          <w:sz w:val="28"/>
          <w:szCs w:val="28"/>
        </w:rPr>
        <w:t>арактеристику, указывая функцию.</w:t>
      </w:r>
      <w:r w:rsidRPr="00C53C98">
        <w:rPr>
          <w:rFonts w:ascii="Times New Roman" w:hAnsi="Times New Roman" w:cs="Times New Roman"/>
          <w:sz w:val="28"/>
          <w:szCs w:val="28"/>
        </w:rPr>
        <w:t xml:space="preserve"> 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sz w:val="28"/>
          <w:szCs w:val="28"/>
        </w:rPr>
        <w:t>Указывает автора произведения. 2 балла.</w:t>
      </w:r>
      <w:r w:rsidRPr="00DC5178">
        <w:rPr>
          <w:rFonts w:ascii="Times New Roman" w:hAnsi="Times New Roman" w:cs="Times New Roman"/>
          <w:sz w:val="28"/>
          <w:szCs w:val="28"/>
        </w:rPr>
        <w:t xml:space="preserve"> </w:t>
      </w:r>
      <w:r w:rsidRPr="006546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еречисляет заслуги композитора.</w:t>
      </w:r>
      <w:r w:rsidRPr="00654649">
        <w:rPr>
          <w:rFonts w:ascii="Times New Roman" w:hAnsi="Times New Roman" w:cs="Times New Roman"/>
          <w:sz w:val="28"/>
          <w:szCs w:val="28"/>
        </w:rPr>
        <w:t xml:space="preserve"> 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F93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204F93" w:rsidRPr="00204F93">
        <w:rPr>
          <w:rFonts w:ascii="Times New Roman" w:hAnsi="Times New Roman" w:cs="Times New Roman"/>
          <w:b/>
          <w:sz w:val="28"/>
          <w:szCs w:val="28"/>
        </w:rPr>
        <w:t>8 баллов</w:t>
      </w:r>
      <w:r w:rsidR="00204F93">
        <w:rPr>
          <w:rFonts w:ascii="Times New Roman" w:hAnsi="Times New Roman" w:cs="Times New Roman"/>
          <w:b/>
          <w:sz w:val="28"/>
          <w:szCs w:val="28"/>
        </w:rPr>
        <w:t>.</w:t>
      </w:r>
    </w:p>
    <w:p w:rsidR="00E44A29" w:rsidRPr="00DC5178" w:rsidRDefault="00302789" w:rsidP="00DC5178">
      <w:pPr>
        <w:pStyle w:val="af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Максимальная оценка 36 баллов</w:t>
      </w:r>
      <w:r w:rsidR="00DC5178" w:rsidRPr="00654649">
        <w:rPr>
          <w:rFonts w:ascii="Times New Roman" w:hAnsi="Times New Roman" w:cs="Times New Roman"/>
          <w:b/>
          <w:sz w:val="28"/>
          <w:szCs w:val="28"/>
        </w:rPr>
        <w:t>.</w:t>
      </w:r>
    </w:p>
    <w:p w:rsidR="006D2B83" w:rsidRDefault="006D2B83" w:rsidP="00E44A29">
      <w:pPr>
        <w:pStyle w:val="a6"/>
        <w:ind w:left="-632" w:firstLine="6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E05" w:rsidRPr="00D04E05" w:rsidRDefault="00E44A29" w:rsidP="00D04E05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C88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266C88" w:rsidRPr="00266C88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p w:rsidR="00D04E05" w:rsidRDefault="00D04E05" w:rsidP="00D04E05">
      <w:pPr>
        <w:autoSpaceDE w:val="0"/>
        <w:autoSpaceDN w:val="0"/>
        <w:adjustRightInd w:val="0"/>
        <w:rPr>
          <w:rFonts w:ascii="Times New Roman Полужирный,Bold" w:hAnsi="Times New Roman Полужирный,Bold" w:cs="Times New Roman Полужирный,Bold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D04E05" w:rsidRPr="00004D19" w:rsidTr="00713D77">
        <w:tc>
          <w:tcPr>
            <w:tcW w:w="4785" w:type="dxa"/>
          </w:tcPr>
          <w:p w:rsidR="00D04E05" w:rsidRPr="00D04E05" w:rsidRDefault="00D04E05" w:rsidP="00D04E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 и название произведения</w:t>
            </w:r>
          </w:p>
        </w:tc>
        <w:tc>
          <w:tcPr>
            <w:tcW w:w="4786" w:type="dxa"/>
          </w:tcPr>
          <w:p w:rsidR="00D04E05" w:rsidRPr="00D04E05" w:rsidRDefault="00D04E05" w:rsidP="00D04E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Композитор и название произведения</w:t>
            </w:r>
          </w:p>
        </w:tc>
      </w:tr>
      <w:tr w:rsidR="00D04E05" w:rsidTr="00713D77">
        <w:tc>
          <w:tcPr>
            <w:tcW w:w="4785" w:type="dxa"/>
          </w:tcPr>
          <w:p w:rsidR="00D04E05" w:rsidRPr="00D04E05" w:rsidRDefault="00D04E05" w:rsidP="00D04E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E05">
              <w:rPr>
                <w:rFonts w:ascii="Times New Roman" w:hAnsi="Times New Roman" w:cs="Times New Roman"/>
                <w:bCs/>
                <w:sz w:val="28"/>
                <w:szCs w:val="28"/>
              </w:rPr>
              <w:t>А.С. Пушкин. Роман в стихах «Евгений Онегин»</w:t>
            </w:r>
          </w:p>
        </w:tc>
        <w:tc>
          <w:tcPr>
            <w:tcW w:w="4786" w:type="dxa"/>
          </w:tcPr>
          <w:p w:rsidR="00D04E05" w:rsidRPr="00D04E05" w:rsidRDefault="00D04E05" w:rsidP="00D04E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E05">
              <w:rPr>
                <w:rFonts w:ascii="Times New Roman" w:hAnsi="Times New Roman" w:cs="Times New Roman"/>
                <w:bCs/>
                <w:sz w:val="28"/>
                <w:szCs w:val="28"/>
              </w:rPr>
              <w:t>П.И. Чайковский. Опера «Евгений Онегин» по одноименному роману Пушкина</w:t>
            </w:r>
          </w:p>
        </w:tc>
      </w:tr>
      <w:tr w:rsidR="00D04E05" w:rsidRPr="00004D19" w:rsidTr="00713D77">
        <w:tc>
          <w:tcPr>
            <w:tcW w:w="4785" w:type="dxa"/>
          </w:tcPr>
          <w:p w:rsidR="00D04E05" w:rsidRPr="00D04E05" w:rsidRDefault="00D04E05" w:rsidP="00D04E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</w:t>
            </w:r>
          </w:p>
        </w:tc>
        <w:tc>
          <w:tcPr>
            <w:tcW w:w="4786" w:type="dxa"/>
          </w:tcPr>
          <w:p w:rsidR="00D04E05" w:rsidRPr="00D04E05" w:rsidRDefault="00D04E05" w:rsidP="00D04E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</w:t>
            </w:r>
          </w:p>
        </w:tc>
      </w:tr>
      <w:tr w:rsidR="00D04E05" w:rsidTr="00713D77">
        <w:tc>
          <w:tcPr>
            <w:tcW w:w="4785" w:type="dxa"/>
          </w:tcPr>
          <w:p w:rsidR="00D04E05" w:rsidRPr="00D04E05" w:rsidRDefault="00D04E05" w:rsidP="00D04E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E05">
              <w:rPr>
                <w:rFonts w:ascii="Times New Roman" w:hAnsi="Times New Roman" w:cs="Times New Roman"/>
                <w:bCs/>
                <w:sz w:val="28"/>
                <w:szCs w:val="28"/>
              </w:rPr>
              <w:t>Сцена письма и образ Татьяны</w:t>
            </w:r>
          </w:p>
        </w:tc>
        <w:tc>
          <w:tcPr>
            <w:tcW w:w="4786" w:type="dxa"/>
          </w:tcPr>
          <w:p w:rsidR="00D04E05" w:rsidRPr="00D04E05" w:rsidRDefault="00D04E05" w:rsidP="00D04E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E05">
              <w:rPr>
                <w:rFonts w:ascii="Times New Roman" w:hAnsi="Times New Roman" w:cs="Times New Roman"/>
                <w:bCs/>
                <w:sz w:val="28"/>
                <w:szCs w:val="28"/>
              </w:rPr>
              <w:t>Сцена письма и образ Татьяны</w:t>
            </w:r>
          </w:p>
        </w:tc>
      </w:tr>
      <w:tr w:rsidR="00D04E05" w:rsidRPr="00004D19" w:rsidTr="00713D77">
        <w:tc>
          <w:tcPr>
            <w:tcW w:w="4785" w:type="dxa"/>
          </w:tcPr>
          <w:p w:rsidR="00D04E05" w:rsidRPr="00D04E05" w:rsidRDefault="00D04E05" w:rsidP="00D04E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поэзии</w:t>
            </w:r>
          </w:p>
        </w:tc>
        <w:tc>
          <w:tcPr>
            <w:tcW w:w="4786" w:type="dxa"/>
          </w:tcPr>
          <w:p w:rsidR="00D04E05" w:rsidRPr="00D04E05" w:rsidRDefault="00D04E05" w:rsidP="00D04E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Музыкальные средства</w:t>
            </w:r>
          </w:p>
        </w:tc>
      </w:tr>
      <w:tr w:rsidR="00D04E05" w:rsidTr="00713D77">
        <w:tc>
          <w:tcPr>
            <w:tcW w:w="4785" w:type="dxa"/>
          </w:tcPr>
          <w:p w:rsidR="00D04E05" w:rsidRPr="00D04E05" w:rsidRDefault="00D04E05" w:rsidP="00D04E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Сравнение </w:t>
            </w:r>
          </w:p>
          <w:p w:rsidR="00D04E05" w:rsidRPr="00D04E05" w:rsidRDefault="00D04E05" w:rsidP="00D04E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Метафора</w:t>
            </w:r>
          </w:p>
          <w:p w:rsidR="00D04E05" w:rsidRPr="00D04E05" w:rsidRDefault="00D04E05" w:rsidP="00D04E05">
            <w:pPr>
              <w:autoSpaceDE w:val="0"/>
              <w:autoSpaceDN w:val="0"/>
              <w:adjustRightInd w:val="0"/>
              <w:contextualSpacing/>
              <w:rPr>
                <w:rFonts w:ascii="Times New Roman Полужирный,Bold" w:hAnsi="Times New Roman Полужирный,Bold" w:cs="Times New Roman Полужирный,Bold"/>
                <w:b/>
                <w:bCs/>
                <w:sz w:val="28"/>
                <w:szCs w:val="28"/>
              </w:rPr>
            </w:pPr>
            <w:r w:rsidRPr="00D04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Предвосхищение</w:t>
            </w:r>
          </w:p>
        </w:tc>
        <w:tc>
          <w:tcPr>
            <w:tcW w:w="4786" w:type="dxa"/>
          </w:tcPr>
          <w:p w:rsidR="00D04E05" w:rsidRPr="00D04E05" w:rsidRDefault="00D04E05" w:rsidP="00D04E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E05">
              <w:rPr>
                <w:rFonts w:ascii="Times New Roman" w:hAnsi="Times New Roman" w:cs="Times New Roman"/>
                <w:bCs/>
                <w:sz w:val="28"/>
                <w:szCs w:val="28"/>
              </w:rPr>
              <w:t>Интонации повествования, вопроса, утверждения. Ровный ритмический рисунок. Преобладает верхний и средний регистры. Основная тема отдана струнной группе инструментов, как выражение душевного состояния Татьяны.</w:t>
            </w:r>
          </w:p>
        </w:tc>
      </w:tr>
      <w:tr w:rsidR="00D04E05" w:rsidRPr="00004D19" w:rsidTr="00713D77">
        <w:tc>
          <w:tcPr>
            <w:tcW w:w="4785" w:type="dxa"/>
          </w:tcPr>
          <w:p w:rsidR="00D04E05" w:rsidRPr="00D04E05" w:rsidRDefault="00D04E05" w:rsidP="00D04E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Эмоциональные доминанты поэзии</w:t>
            </w:r>
          </w:p>
        </w:tc>
        <w:tc>
          <w:tcPr>
            <w:tcW w:w="4786" w:type="dxa"/>
          </w:tcPr>
          <w:p w:rsidR="00D04E05" w:rsidRPr="00D04E05" w:rsidRDefault="00D04E05" w:rsidP="00D04E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Музыкальные эмоциональные доминанты</w:t>
            </w:r>
          </w:p>
        </w:tc>
      </w:tr>
      <w:tr w:rsidR="00D04E05" w:rsidTr="00713D77">
        <w:tc>
          <w:tcPr>
            <w:tcW w:w="4785" w:type="dxa"/>
          </w:tcPr>
          <w:p w:rsidR="00D04E05" w:rsidRPr="00D04E05" w:rsidRDefault="00D04E05" w:rsidP="00D04E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E05">
              <w:rPr>
                <w:rFonts w:ascii="Times New Roman" w:hAnsi="Times New Roman" w:cs="Times New Roman"/>
                <w:bCs/>
                <w:sz w:val="28"/>
                <w:szCs w:val="28"/>
              </w:rPr>
              <w:t>Повествование, сомнение, решительность, страх.</w:t>
            </w:r>
          </w:p>
        </w:tc>
        <w:tc>
          <w:tcPr>
            <w:tcW w:w="4786" w:type="dxa"/>
          </w:tcPr>
          <w:p w:rsidR="00D04E05" w:rsidRPr="00D04E05" w:rsidRDefault="00D04E05" w:rsidP="00D04E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E05">
              <w:rPr>
                <w:rFonts w:ascii="Times New Roman" w:hAnsi="Times New Roman" w:cs="Times New Roman"/>
                <w:bCs/>
                <w:sz w:val="28"/>
                <w:szCs w:val="28"/>
              </w:rPr>
              <w:t>Повествование при написании письма, сомнение,  решительность и восторг</w:t>
            </w:r>
          </w:p>
        </w:tc>
      </w:tr>
    </w:tbl>
    <w:p w:rsidR="00D04E05" w:rsidRDefault="00D04E05" w:rsidP="00D04E05">
      <w:pPr>
        <w:autoSpaceDE w:val="0"/>
        <w:autoSpaceDN w:val="0"/>
        <w:adjustRightInd w:val="0"/>
        <w:rPr>
          <w:rFonts w:ascii="Times New Roman Полужирный,Bold" w:hAnsi="Times New Roman Полужирный,Bold" w:cs="Times New Roman Полужирный,Bold"/>
          <w:b/>
          <w:bCs/>
        </w:rPr>
      </w:pPr>
    </w:p>
    <w:p w:rsidR="00204F93" w:rsidRDefault="00204F93" w:rsidP="00204F93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204F93" w:rsidRPr="003C1947" w:rsidRDefault="00204F93" w:rsidP="00204F93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C1947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ED6232">
        <w:rPr>
          <w:rFonts w:ascii="Times New Roman" w:hAnsi="Times New Roman" w:cs="Times New Roman"/>
          <w:sz w:val="28"/>
          <w:szCs w:val="28"/>
        </w:rPr>
        <w:t>название произведения и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232">
        <w:rPr>
          <w:rFonts w:ascii="Times New Roman" w:hAnsi="Times New Roman" w:cs="Times New Roman"/>
          <w:sz w:val="28"/>
          <w:szCs w:val="28"/>
        </w:rPr>
        <w:t>автора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7B4F">
        <w:rPr>
          <w:rFonts w:ascii="Times New Roman" w:hAnsi="Times New Roman"/>
          <w:b/>
          <w:sz w:val="28"/>
          <w:szCs w:val="28"/>
        </w:rPr>
        <w:t>2 балла</w:t>
      </w:r>
      <w:r w:rsidRPr="003C194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Всего </w:t>
      </w:r>
      <w:r w:rsidRPr="00204F93">
        <w:rPr>
          <w:rFonts w:ascii="Times New Roman" w:hAnsi="Times New Roman"/>
          <w:b/>
          <w:sz w:val="28"/>
          <w:szCs w:val="28"/>
        </w:rPr>
        <w:t>4 балла</w:t>
      </w:r>
      <w:r>
        <w:rPr>
          <w:rFonts w:ascii="Times New Roman" w:hAnsi="Times New Roman"/>
          <w:sz w:val="28"/>
          <w:szCs w:val="28"/>
        </w:rPr>
        <w:t>.</w:t>
      </w:r>
    </w:p>
    <w:p w:rsidR="00204F93" w:rsidRPr="00204F93" w:rsidRDefault="00204F93" w:rsidP="00204F93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04F93">
        <w:rPr>
          <w:rFonts w:ascii="Times New Roman" w:hAnsi="Times New Roman"/>
          <w:sz w:val="28"/>
          <w:szCs w:val="28"/>
        </w:rPr>
        <w:t>Участник</w:t>
      </w:r>
      <w:r w:rsidRPr="00204F93">
        <w:rPr>
          <w:rFonts w:ascii="Times New Roman" w:hAnsi="Times New Roman" w:cs="Times New Roman"/>
          <w:sz w:val="28"/>
          <w:szCs w:val="28"/>
        </w:rPr>
        <w:t xml:space="preserve"> называет композитора и название музыкального произведения.</w:t>
      </w:r>
      <w:r w:rsidRPr="00204F93">
        <w:rPr>
          <w:rFonts w:ascii="Times New Roman" w:hAnsi="Times New Roman"/>
          <w:sz w:val="28"/>
          <w:szCs w:val="28"/>
        </w:rPr>
        <w:t xml:space="preserve"> 2 балла. </w:t>
      </w:r>
      <w:r>
        <w:rPr>
          <w:rFonts w:ascii="Times New Roman" w:hAnsi="Times New Roman"/>
          <w:sz w:val="28"/>
          <w:szCs w:val="28"/>
        </w:rPr>
        <w:t xml:space="preserve">Всего </w:t>
      </w:r>
      <w:r w:rsidRPr="00204F93">
        <w:rPr>
          <w:rFonts w:ascii="Times New Roman" w:hAnsi="Times New Roman"/>
          <w:b/>
          <w:sz w:val="28"/>
          <w:szCs w:val="28"/>
        </w:rPr>
        <w:t>4 балла</w:t>
      </w:r>
      <w:r>
        <w:rPr>
          <w:rFonts w:ascii="Times New Roman" w:hAnsi="Times New Roman"/>
          <w:sz w:val="28"/>
          <w:szCs w:val="28"/>
        </w:rPr>
        <w:t>.</w:t>
      </w:r>
    </w:p>
    <w:p w:rsidR="00B748A4" w:rsidRPr="00B748A4" w:rsidRDefault="00204F93" w:rsidP="00204F93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748A4">
        <w:rPr>
          <w:rFonts w:ascii="Times New Roman" w:hAnsi="Times New Roman"/>
          <w:sz w:val="28"/>
          <w:szCs w:val="28"/>
        </w:rPr>
        <w:t xml:space="preserve">Участник определяет, </w:t>
      </w:r>
      <w:r w:rsidRPr="00B748A4">
        <w:rPr>
          <w:rFonts w:ascii="Times New Roman" w:hAnsi="Times New Roman" w:cs="Times New Roman"/>
          <w:sz w:val="28"/>
          <w:szCs w:val="28"/>
        </w:rPr>
        <w:t xml:space="preserve">о каком образе идет речь. </w:t>
      </w:r>
      <w:r w:rsidRPr="00B748A4">
        <w:rPr>
          <w:rFonts w:ascii="Times New Roman" w:hAnsi="Times New Roman"/>
          <w:b/>
          <w:sz w:val="28"/>
          <w:szCs w:val="28"/>
        </w:rPr>
        <w:t>2 балла</w:t>
      </w:r>
      <w:r w:rsidRPr="00B748A4">
        <w:rPr>
          <w:rFonts w:ascii="Times New Roman" w:hAnsi="Times New Roman"/>
          <w:sz w:val="28"/>
          <w:szCs w:val="28"/>
        </w:rPr>
        <w:t xml:space="preserve">. </w:t>
      </w:r>
    </w:p>
    <w:p w:rsidR="00204F93" w:rsidRDefault="00204F93" w:rsidP="00204F93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748A4">
        <w:rPr>
          <w:rFonts w:ascii="Times New Roman" w:hAnsi="Times New Roman"/>
          <w:sz w:val="28"/>
          <w:szCs w:val="28"/>
        </w:rPr>
        <w:t>Участник, анализируя поэт</w:t>
      </w:r>
      <w:r w:rsidR="00B748A4">
        <w:rPr>
          <w:rFonts w:ascii="Times New Roman" w:hAnsi="Times New Roman"/>
          <w:sz w:val="28"/>
          <w:szCs w:val="28"/>
        </w:rPr>
        <w:t>ическое произведение, отмечает 5</w:t>
      </w:r>
      <w:r w:rsidRPr="00B748A4">
        <w:rPr>
          <w:rFonts w:ascii="Times New Roman" w:hAnsi="Times New Roman"/>
          <w:sz w:val="28"/>
          <w:szCs w:val="28"/>
        </w:rPr>
        <w:t xml:space="preserve"> значимых деталей. 2 балла. Всего </w:t>
      </w:r>
      <w:r w:rsidR="00B748A4">
        <w:rPr>
          <w:rFonts w:ascii="Times New Roman" w:hAnsi="Times New Roman"/>
          <w:b/>
          <w:sz w:val="28"/>
          <w:szCs w:val="28"/>
        </w:rPr>
        <w:t>10</w:t>
      </w:r>
      <w:r w:rsidRPr="00B748A4">
        <w:rPr>
          <w:rFonts w:ascii="Times New Roman" w:hAnsi="Times New Roman"/>
          <w:b/>
          <w:sz w:val="28"/>
          <w:szCs w:val="28"/>
        </w:rPr>
        <w:t xml:space="preserve"> баллов</w:t>
      </w:r>
      <w:r w:rsidR="00B748A4">
        <w:rPr>
          <w:rFonts w:ascii="Times New Roman" w:hAnsi="Times New Roman"/>
          <w:b/>
          <w:sz w:val="28"/>
          <w:szCs w:val="28"/>
        </w:rPr>
        <w:t>.</w:t>
      </w:r>
    </w:p>
    <w:p w:rsidR="00B748A4" w:rsidRDefault="00B748A4" w:rsidP="00B748A4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748A4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отмечает 5 музыкальных средств выразительности</w:t>
      </w:r>
      <w:r w:rsidRPr="00B748A4">
        <w:rPr>
          <w:rFonts w:ascii="Times New Roman" w:hAnsi="Times New Roman"/>
          <w:sz w:val="28"/>
          <w:szCs w:val="28"/>
        </w:rPr>
        <w:t xml:space="preserve">. 2 балла. Всего </w:t>
      </w:r>
      <w:r>
        <w:rPr>
          <w:rFonts w:ascii="Times New Roman" w:hAnsi="Times New Roman"/>
          <w:b/>
          <w:sz w:val="28"/>
          <w:szCs w:val="28"/>
        </w:rPr>
        <w:t>10</w:t>
      </w:r>
      <w:r w:rsidRPr="00B748A4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748A4" w:rsidRPr="00ED6232" w:rsidRDefault="00B748A4" w:rsidP="00B748A4">
      <w:pPr>
        <w:pStyle w:val="a6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 </w:t>
      </w:r>
      <w:r w:rsidRPr="00ED6232">
        <w:rPr>
          <w:rFonts w:ascii="Times New Roman" w:hAnsi="Times New Roman" w:cs="Times New Roman"/>
          <w:sz w:val="28"/>
          <w:szCs w:val="28"/>
        </w:rPr>
        <w:t xml:space="preserve">эмоциональные доминанты каждого 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(не более 5) </w:t>
      </w:r>
      <w:r w:rsidRPr="00ED6232">
        <w:rPr>
          <w:rFonts w:ascii="Times New Roman" w:hAnsi="Times New Roman" w:cs="Times New Roman"/>
          <w:sz w:val="28"/>
          <w:szCs w:val="28"/>
        </w:rPr>
        <w:t>при раскрытии данного образа.</w:t>
      </w:r>
      <w:r w:rsidRPr="00B748A4">
        <w:rPr>
          <w:rFonts w:ascii="Times New Roman" w:hAnsi="Times New Roman"/>
          <w:sz w:val="28"/>
          <w:szCs w:val="28"/>
        </w:rPr>
        <w:t xml:space="preserve"> 2 балла</w:t>
      </w:r>
      <w:r>
        <w:rPr>
          <w:rFonts w:ascii="Times New Roman" w:hAnsi="Times New Roman"/>
          <w:sz w:val="28"/>
          <w:szCs w:val="28"/>
        </w:rPr>
        <w:t xml:space="preserve">. Всего </w:t>
      </w:r>
      <w:r w:rsidRPr="00B748A4">
        <w:rPr>
          <w:rFonts w:ascii="Times New Roman" w:hAnsi="Times New Roman"/>
          <w:b/>
          <w:sz w:val="28"/>
          <w:szCs w:val="28"/>
        </w:rPr>
        <w:t>20 баллов</w:t>
      </w:r>
      <w:r>
        <w:rPr>
          <w:rFonts w:ascii="Times New Roman" w:hAnsi="Times New Roman"/>
          <w:sz w:val="28"/>
          <w:szCs w:val="28"/>
        </w:rPr>
        <w:t>.</w:t>
      </w:r>
    </w:p>
    <w:p w:rsidR="00B748A4" w:rsidRPr="00B748A4" w:rsidRDefault="00B748A4" w:rsidP="00B748A4">
      <w:pPr>
        <w:pStyle w:val="a6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4A29" w:rsidRPr="00B748A4" w:rsidRDefault="00B748A4" w:rsidP="00B748A4">
      <w:pPr>
        <w:pStyle w:val="a6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Максимальная оценка 50 </w:t>
      </w:r>
      <w:r w:rsidR="00204F93" w:rsidRPr="009D1865">
        <w:rPr>
          <w:rFonts w:ascii="Times New Roman" w:hAnsi="Times New Roman"/>
          <w:b/>
          <w:sz w:val="28"/>
          <w:szCs w:val="28"/>
        </w:rPr>
        <w:t>балл</w:t>
      </w:r>
      <w:r w:rsidR="00204F93">
        <w:rPr>
          <w:rFonts w:ascii="Times New Roman" w:hAnsi="Times New Roman"/>
          <w:b/>
          <w:sz w:val="28"/>
          <w:szCs w:val="28"/>
        </w:rPr>
        <w:t>ов</w:t>
      </w:r>
      <w:r w:rsidR="00204F93">
        <w:rPr>
          <w:rFonts w:ascii="Times New Roman" w:hAnsi="Times New Roman"/>
          <w:sz w:val="28"/>
          <w:szCs w:val="28"/>
        </w:rPr>
        <w:t>.</w:t>
      </w:r>
    </w:p>
    <w:p w:rsidR="00204F93" w:rsidRDefault="00204F93" w:rsidP="00266C88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F93" w:rsidRDefault="00204F93" w:rsidP="00266C88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C88" w:rsidRPr="00266C88" w:rsidRDefault="00E44A29" w:rsidP="00266C88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C88">
        <w:rPr>
          <w:rFonts w:ascii="Times New Roman" w:hAnsi="Times New Roman" w:cs="Times New Roman"/>
          <w:b/>
          <w:sz w:val="28"/>
          <w:szCs w:val="28"/>
        </w:rPr>
        <w:t>2.2.</w:t>
      </w:r>
      <w:r w:rsidR="00266C88" w:rsidRPr="00266C88">
        <w:rPr>
          <w:rFonts w:ascii="Times New Roman" w:hAnsi="Times New Roman" w:cs="Times New Roman"/>
          <w:b/>
          <w:sz w:val="28"/>
          <w:szCs w:val="28"/>
        </w:rPr>
        <w:t xml:space="preserve"> Вариант ответа</w:t>
      </w:r>
    </w:p>
    <w:p w:rsidR="006E4FBC" w:rsidRPr="00425478" w:rsidRDefault="006E4FBC" w:rsidP="006E4FBC">
      <w:pPr>
        <w:pStyle w:val="a6"/>
        <w:ind w:right="-14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6E4FBC" w:rsidTr="00713D77">
        <w:tc>
          <w:tcPr>
            <w:tcW w:w="9565" w:type="dxa"/>
            <w:gridSpan w:val="2"/>
          </w:tcPr>
          <w:p w:rsidR="006E4FBC" w:rsidRDefault="00BE3AE6" w:rsidP="00BE3AE6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E4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памятника, его местонахождение </w:t>
            </w:r>
          </w:p>
          <w:p w:rsidR="00BE3AE6" w:rsidRDefault="00BE3AE6" w:rsidP="00BE3AE6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4FBC" w:rsidTr="00713D77">
        <w:tc>
          <w:tcPr>
            <w:tcW w:w="9565" w:type="dxa"/>
            <w:gridSpan w:val="2"/>
          </w:tcPr>
          <w:p w:rsidR="006E4FBC" w:rsidRPr="00BE3AE6" w:rsidRDefault="00BE3AE6" w:rsidP="00BE3AE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E6">
              <w:rPr>
                <w:rFonts w:ascii="Times New Roman" w:hAnsi="Times New Roman" w:cs="Times New Roman"/>
                <w:sz w:val="28"/>
                <w:szCs w:val="28"/>
              </w:rPr>
              <w:t xml:space="preserve">Собор </w:t>
            </w:r>
            <w:proofErr w:type="spellStart"/>
            <w:r w:rsidRPr="00BE3AE6">
              <w:rPr>
                <w:rFonts w:ascii="Times New Roman" w:hAnsi="Times New Roman" w:cs="Times New Roman"/>
                <w:sz w:val="28"/>
                <w:szCs w:val="28"/>
              </w:rPr>
              <w:t>Нотр</w:t>
            </w:r>
            <w:proofErr w:type="spellEnd"/>
            <w:r w:rsidRPr="00BE3AE6">
              <w:rPr>
                <w:rFonts w:ascii="Times New Roman" w:hAnsi="Times New Roman" w:cs="Times New Roman"/>
                <w:sz w:val="28"/>
                <w:szCs w:val="28"/>
              </w:rPr>
              <w:t>-Дам де Пари (Собор Парижской Богоматери) в Париже.</w:t>
            </w:r>
          </w:p>
          <w:p w:rsidR="00BE3AE6" w:rsidRDefault="00BE3AE6" w:rsidP="006E4FBC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4FBC" w:rsidTr="00713D77">
        <w:tc>
          <w:tcPr>
            <w:tcW w:w="4782" w:type="dxa"/>
          </w:tcPr>
          <w:p w:rsidR="006E4FBC" w:rsidRDefault="006E4FBC" w:rsidP="006E4FBC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архитектуры</w:t>
            </w:r>
          </w:p>
        </w:tc>
        <w:tc>
          <w:tcPr>
            <w:tcW w:w="4783" w:type="dxa"/>
          </w:tcPr>
          <w:p w:rsidR="006E4FBC" w:rsidRDefault="006E4FBC" w:rsidP="00713D7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поэзии</w:t>
            </w:r>
          </w:p>
        </w:tc>
      </w:tr>
      <w:tr w:rsidR="006E4FBC" w:rsidTr="00713D77">
        <w:tc>
          <w:tcPr>
            <w:tcW w:w="4782" w:type="dxa"/>
          </w:tcPr>
          <w:p w:rsidR="006E4FBC" w:rsidRPr="0054704E" w:rsidRDefault="00807F70" w:rsidP="00BE3AE6">
            <w:pPr>
              <w:pStyle w:val="ae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F70">
              <w:rPr>
                <w:rFonts w:ascii="Times New Roman" w:hAnsi="Times New Roman" w:cs="Times New Roman"/>
                <w:sz w:val="28"/>
                <w:szCs w:val="28"/>
              </w:rPr>
              <w:t xml:space="preserve">Иррационализм, </w:t>
            </w:r>
            <w:proofErr w:type="spellStart"/>
            <w:r w:rsidRPr="00807F70">
              <w:rPr>
                <w:rFonts w:ascii="Times New Roman" w:hAnsi="Times New Roman" w:cs="Times New Roman"/>
                <w:sz w:val="28"/>
                <w:szCs w:val="28"/>
              </w:rPr>
              <w:t>дематериализация</w:t>
            </w:r>
            <w:proofErr w:type="spellEnd"/>
            <w:r w:rsidRPr="00807F70">
              <w:rPr>
                <w:rFonts w:ascii="Times New Roman" w:hAnsi="Times New Roman" w:cs="Times New Roman"/>
                <w:sz w:val="28"/>
                <w:szCs w:val="28"/>
              </w:rPr>
              <w:t xml:space="preserve"> и мистическая экспрессия готического стиля.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F70">
              <w:rPr>
                <w:rFonts w:ascii="Times New Roman" w:hAnsi="Times New Roman" w:cs="Times New Roman"/>
                <w:sz w:val="28"/>
                <w:szCs w:val="28"/>
              </w:rPr>
              <w:t xml:space="preserve">Грандиозные размеры готических соборов. </w:t>
            </w:r>
            <w:r w:rsidR="00BE3AE6">
              <w:rPr>
                <w:rFonts w:ascii="Times New Roman" w:hAnsi="Times New Roman" w:cs="Times New Roman"/>
                <w:sz w:val="28"/>
                <w:szCs w:val="28"/>
              </w:rPr>
              <w:t xml:space="preserve">Революция в каркасной системе. </w:t>
            </w:r>
            <w:r w:rsidRPr="00807F70">
              <w:rPr>
                <w:rFonts w:ascii="Times New Roman" w:hAnsi="Times New Roman" w:cs="Times New Roman"/>
                <w:sz w:val="28"/>
                <w:szCs w:val="28"/>
              </w:rPr>
              <w:t xml:space="preserve">Готическая система конструкций: крестовые своды, нервюры, контрфорсы, аркбутаны, </w:t>
            </w:r>
            <w:proofErr w:type="spellStart"/>
            <w:r w:rsidRPr="00807F70">
              <w:rPr>
                <w:rFonts w:ascii="Times New Roman" w:hAnsi="Times New Roman" w:cs="Times New Roman"/>
                <w:sz w:val="28"/>
                <w:szCs w:val="28"/>
              </w:rPr>
              <w:t>пинакли</w:t>
            </w:r>
            <w:proofErr w:type="spellEnd"/>
            <w:r w:rsidRPr="00807F70">
              <w:rPr>
                <w:rFonts w:ascii="Times New Roman" w:hAnsi="Times New Roman" w:cs="Times New Roman"/>
                <w:sz w:val="28"/>
                <w:szCs w:val="28"/>
              </w:rPr>
              <w:t xml:space="preserve">, стрельчатые арки. Предельное облегчение стены. Огромные окна, развитие искусства витража. Наружная </w:t>
            </w:r>
            <w:proofErr w:type="spellStart"/>
            <w:r w:rsidRPr="00807F70">
              <w:rPr>
                <w:rFonts w:ascii="Times New Roman" w:hAnsi="Times New Roman" w:cs="Times New Roman"/>
                <w:sz w:val="28"/>
                <w:szCs w:val="28"/>
              </w:rPr>
              <w:t>декорировка</w:t>
            </w:r>
            <w:proofErr w:type="spellEnd"/>
            <w:r w:rsidRPr="00807F70">
              <w:rPr>
                <w:rFonts w:ascii="Times New Roman" w:hAnsi="Times New Roman" w:cs="Times New Roman"/>
                <w:sz w:val="28"/>
                <w:szCs w:val="28"/>
              </w:rPr>
              <w:t xml:space="preserve"> собора («</w:t>
            </w:r>
            <w:proofErr w:type="spellStart"/>
            <w:r w:rsidRPr="00807F70">
              <w:rPr>
                <w:rFonts w:ascii="Times New Roman" w:hAnsi="Times New Roman" w:cs="Times New Roman"/>
                <w:sz w:val="28"/>
                <w:szCs w:val="28"/>
              </w:rPr>
              <w:t>крестоцветы</w:t>
            </w:r>
            <w:proofErr w:type="spellEnd"/>
            <w:r w:rsidRPr="00807F7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7F70">
              <w:rPr>
                <w:rFonts w:ascii="Times New Roman" w:hAnsi="Times New Roman" w:cs="Times New Roman"/>
                <w:sz w:val="28"/>
                <w:szCs w:val="28"/>
              </w:rPr>
              <w:t>краббы</w:t>
            </w:r>
            <w:proofErr w:type="spellEnd"/>
            <w:r w:rsidRPr="00807F7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07F70">
              <w:rPr>
                <w:rFonts w:ascii="Times New Roman" w:hAnsi="Times New Roman" w:cs="Times New Roman"/>
                <w:sz w:val="28"/>
                <w:szCs w:val="28"/>
              </w:rPr>
              <w:t>масверк</w:t>
            </w:r>
            <w:proofErr w:type="spellEnd"/>
            <w:r w:rsidRPr="00807F70">
              <w:rPr>
                <w:rFonts w:ascii="Times New Roman" w:hAnsi="Times New Roman" w:cs="Times New Roman"/>
                <w:sz w:val="28"/>
                <w:szCs w:val="28"/>
              </w:rPr>
              <w:t xml:space="preserve">), ее тесная связь с конструкцией. </w:t>
            </w:r>
          </w:p>
        </w:tc>
        <w:tc>
          <w:tcPr>
            <w:tcW w:w="4783" w:type="dxa"/>
          </w:tcPr>
          <w:p w:rsidR="006E4FBC" w:rsidRPr="006E7B4F" w:rsidRDefault="00D020A9" w:rsidP="006E7B4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стихотворения – шестистопный ямб. Он придает строфам и певучесть и ритмичность одновременно. Отсюда ощущение легкости строк, словно они действительно взлетают к самому куполу собора. </w:t>
            </w:r>
            <w:r w:rsidR="006E7B4F" w:rsidRPr="006E7B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</w:t>
            </w:r>
            <w:r w:rsidRPr="006E7B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питеты</w:t>
            </w:r>
            <w:r w:rsidRPr="008A1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подчеркивают, усиливают качества описываемого предмета: «…Стоит базилика, и — радостный и первый —/Как некогда Адам, распластывая нервы,/Играет мышцами крестовый легкий свод».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A1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ключевого слова «свод» целых четыре эпитета и </w:t>
            </w:r>
            <w:r w:rsidRPr="006E7B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метафорическое сравнение</w:t>
            </w:r>
            <w:r w:rsidRPr="008A1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первым человеком на Земле. Напряжение, созданное в первом четверостишии, рассеивается во втором: «…Здесь позаботилась подпружных арок сила,/Чтоб масса грузная стены не сокрушила,/И свода дерзкого бездействует таран». По сути, здесь описана динамическая статика.</w:t>
            </w:r>
            <w:r w:rsidR="006E7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7B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Сильные, выразительные эпитеты</w:t>
            </w:r>
            <w:r w:rsidRPr="008A1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«подпружные» арки, «грузная» масса, «дерзкий» свод – рисуют картину архитектурного творения, живущего своей жизнью.</w:t>
            </w:r>
            <w:proofErr w:type="gramEnd"/>
            <w:r w:rsidRPr="008A1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третьем четверостишии поэт говорит о синтезе антагонистичных культур и религий, из которого возникла </w:t>
            </w:r>
            <w:r w:rsidRPr="008A19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непостижимая красота рукотворного шедевра: «Души готической рассудочная пропасть,/Египетс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кая мощь и христианства робость</w:t>
            </w:r>
            <w:r w:rsidRPr="008A1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</w:tbl>
    <w:p w:rsidR="006E4FBC" w:rsidRDefault="006E4FBC" w:rsidP="006E4FBC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AE6" w:rsidRDefault="00BE3AE6" w:rsidP="00B748A4">
      <w:pPr>
        <w:pStyle w:val="a6"/>
        <w:ind w:left="-632" w:firstLine="916"/>
        <w:jc w:val="both"/>
        <w:rPr>
          <w:rFonts w:ascii="Times New Roman" w:hAnsi="Times New Roman"/>
          <w:i/>
          <w:sz w:val="28"/>
          <w:szCs w:val="28"/>
        </w:rPr>
      </w:pPr>
    </w:p>
    <w:p w:rsidR="00B748A4" w:rsidRDefault="006E4FBC" w:rsidP="00B748A4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B748A4" w:rsidRDefault="006E4FBC" w:rsidP="00B748A4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B748A4">
        <w:rPr>
          <w:rFonts w:ascii="Times New Roman" w:hAnsi="Times New Roman"/>
          <w:sz w:val="28"/>
          <w:szCs w:val="28"/>
        </w:rPr>
        <w:t xml:space="preserve">Участник </w:t>
      </w:r>
      <w:r w:rsidRPr="00B748A4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6E7B4F" w:rsidRPr="00B748A4">
        <w:rPr>
          <w:rFonts w:ascii="Times New Roman" w:hAnsi="Times New Roman" w:cs="Times New Roman"/>
          <w:sz w:val="28"/>
          <w:szCs w:val="28"/>
        </w:rPr>
        <w:t>название</w:t>
      </w:r>
      <w:r w:rsidRPr="00B748A4">
        <w:rPr>
          <w:rFonts w:ascii="Times New Roman" w:hAnsi="Times New Roman" w:cs="Times New Roman"/>
          <w:sz w:val="28"/>
          <w:szCs w:val="28"/>
        </w:rPr>
        <w:t xml:space="preserve"> архитектурного памятника</w:t>
      </w:r>
      <w:r w:rsidR="00BE3AE6">
        <w:rPr>
          <w:rFonts w:ascii="Times New Roman" w:hAnsi="Times New Roman" w:cs="Times New Roman"/>
          <w:sz w:val="28"/>
          <w:szCs w:val="28"/>
        </w:rPr>
        <w:t>, его местонахождение</w:t>
      </w:r>
      <w:r w:rsidRPr="00B748A4">
        <w:rPr>
          <w:rFonts w:ascii="Times New Roman" w:hAnsi="Times New Roman" w:cs="Times New Roman"/>
          <w:sz w:val="28"/>
          <w:szCs w:val="28"/>
        </w:rPr>
        <w:t>.</w:t>
      </w:r>
      <w:r w:rsidRPr="00B748A4">
        <w:rPr>
          <w:rFonts w:ascii="Times New Roman" w:hAnsi="Times New Roman"/>
          <w:sz w:val="28"/>
          <w:szCs w:val="28"/>
        </w:rPr>
        <w:t xml:space="preserve"> </w:t>
      </w:r>
      <w:r w:rsidRPr="00B748A4">
        <w:rPr>
          <w:rFonts w:ascii="Times New Roman" w:hAnsi="Times New Roman"/>
          <w:b/>
          <w:sz w:val="28"/>
          <w:szCs w:val="28"/>
        </w:rPr>
        <w:t>2 балла</w:t>
      </w:r>
      <w:r w:rsidRPr="00B748A4">
        <w:rPr>
          <w:rFonts w:ascii="Times New Roman" w:hAnsi="Times New Roman"/>
          <w:sz w:val="28"/>
          <w:szCs w:val="28"/>
        </w:rPr>
        <w:t xml:space="preserve">. </w:t>
      </w:r>
    </w:p>
    <w:p w:rsidR="00B748A4" w:rsidRDefault="006E4FBC" w:rsidP="00B748A4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B748A4">
        <w:rPr>
          <w:rFonts w:ascii="Times New Roman" w:hAnsi="Times New Roman"/>
          <w:sz w:val="28"/>
          <w:szCs w:val="28"/>
        </w:rPr>
        <w:t>Участник,</w:t>
      </w:r>
      <w:r w:rsidR="00B748A4" w:rsidRPr="00B748A4">
        <w:rPr>
          <w:rFonts w:ascii="Times New Roman" w:hAnsi="Times New Roman"/>
          <w:sz w:val="28"/>
          <w:szCs w:val="28"/>
        </w:rPr>
        <w:t xml:space="preserve"> анализируя памятник, отмечает 7</w:t>
      </w:r>
      <w:r w:rsidRPr="00B748A4">
        <w:rPr>
          <w:rFonts w:ascii="Times New Roman" w:hAnsi="Times New Roman"/>
          <w:sz w:val="28"/>
          <w:szCs w:val="28"/>
        </w:rPr>
        <w:t xml:space="preserve"> значимых деталей</w:t>
      </w:r>
      <w:r w:rsidR="00DB0ABA">
        <w:rPr>
          <w:rFonts w:ascii="Times New Roman" w:hAnsi="Times New Roman"/>
          <w:sz w:val="28"/>
          <w:szCs w:val="28"/>
        </w:rPr>
        <w:t xml:space="preserve"> (элементы конструкции, декора)</w:t>
      </w:r>
      <w:r w:rsidRPr="00B748A4">
        <w:rPr>
          <w:rFonts w:ascii="Times New Roman" w:hAnsi="Times New Roman"/>
          <w:sz w:val="28"/>
          <w:szCs w:val="28"/>
        </w:rPr>
        <w:t xml:space="preserve">. 2 балла. Всего </w:t>
      </w:r>
      <w:r w:rsidR="00B748A4" w:rsidRPr="00B748A4">
        <w:rPr>
          <w:rFonts w:ascii="Times New Roman" w:hAnsi="Times New Roman"/>
          <w:b/>
          <w:sz w:val="28"/>
          <w:szCs w:val="28"/>
        </w:rPr>
        <w:t>14</w:t>
      </w:r>
      <w:r w:rsidRPr="00B748A4">
        <w:rPr>
          <w:rFonts w:ascii="Times New Roman" w:hAnsi="Times New Roman"/>
          <w:b/>
          <w:sz w:val="28"/>
          <w:szCs w:val="28"/>
        </w:rPr>
        <w:t xml:space="preserve"> баллов</w:t>
      </w:r>
      <w:r w:rsidRPr="00B748A4">
        <w:rPr>
          <w:rFonts w:ascii="Times New Roman" w:hAnsi="Times New Roman"/>
          <w:sz w:val="28"/>
          <w:szCs w:val="28"/>
        </w:rPr>
        <w:t>.</w:t>
      </w:r>
    </w:p>
    <w:p w:rsidR="006E4FBC" w:rsidRPr="00B748A4" w:rsidRDefault="006E4FBC" w:rsidP="00B748A4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B748A4">
        <w:rPr>
          <w:rFonts w:ascii="Times New Roman" w:hAnsi="Times New Roman"/>
          <w:sz w:val="28"/>
          <w:szCs w:val="28"/>
        </w:rPr>
        <w:t xml:space="preserve">Участник, анализируя поэтическое произведение, отмечает 7 значимых деталей. 2 балла. Всего </w:t>
      </w:r>
      <w:r w:rsidRPr="00B748A4">
        <w:rPr>
          <w:rFonts w:ascii="Times New Roman" w:hAnsi="Times New Roman"/>
          <w:b/>
          <w:sz w:val="28"/>
          <w:szCs w:val="28"/>
        </w:rPr>
        <w:t>14 баллов</w:t>
      </w:r>
    </w:p>
    <w:p w:rsidR="00E44A29" w:rsidRPr="006E4FBC" w:rsidRDefault="00BE3AE6" w:rsidP="006E4FBC">
      <w:pPr>
        <w:pStyle w:val="a6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Максимальная оценка 30</w:t>
      </w:r>
      <w:r w:rsidR="006E4FBC" w:rsidRPr="009D1865">
        <w:rPr>
          <w:rFonts w:ascii="Times New Roman" w:hAnsi="Times New Roman"/>
          <w:b/>
          <w:sz w:val="28"/>
          <w:szCs w:val="28"/>
        </w:rPr>
        <w:t xml:space="preserve"> балл</w:t>
      </w:r>
      <w:r w:rsidR="006E7B4F">
        <w:rPr>
          <w:rFonts w:ascii="Times New Roman" w:hAnsi="Times New Roman"/>
          <w:b/>
          <w:sz w:val="28"/>
          <w:szCs w:val="28"/>
        </w:rPr>
        <w:t>ов</w:t>
      </w:r>
      <w:r w:rsidR="006E4FBC">
        <w:rPr>
          <w:rFonts w:ascii="Times New Roman" w:hAnsi="Times New Roman"/>
          <w:sz w:val="28"/>
          <w:szCs w:val="28"/>
        </w:rPr>
        <w:t>.</w:t>
      </w:r>
    </w:p>
    <w:p w:rsidR="00266C88" w:rsidRPr="00266C88" w:rsidRDefault="00024F70" w:rsidP="00266C88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C88">
        <w:rPr>
          <w:rFonts w:ascii="Times New Roman" w:hAnsi="Times New Roman" w:cs="Times New Roman"/>
          <w:b/>
          <w:bCs/>
          <w:sz w:val="28"/>
          <w:szCs w:val="28"/>
        </w:rPr>
        <w:t xml:space="preserve">Задание 3. </w:t>
      </w:r>
      <w:r w:rsidR="00266C88" w:rsidRPr="00266C88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p w:rsidR="00024F70" w:rsidRDefault="00024F70" w:rsidP="00024F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04"/>
      </w:tblGrid>
      <w:tr w:rsidR="00024F70" w:rsidTr="001712D2">
        <w:tc>
          <w:tcPr>
            <w:tcW w:w="9565" w:type="dxa"/>
            <w:gridSpan w:val="2"/>
          </w:tcPr>
          <w:p w:rsidR="00024F70" w:rsidRDefault="00024F70" w:rsidP="00171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Танец Рыцарей из балета «Ромео и Джульетта»</w:t>
            </w:r>
          </w:p>
          <w:p w:rsidR="00024F70" w:rsidRDefault="00024F70" w:rsidP="00171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F70" w:rsidTr="001712D2">
        <w:tc>
          <w:tcPr>
            <w:tcW w:w="4361" w:type="dxa"/>
          </w:tcPr>
          <w:p w:rsidR="00024F70" w:rsidRDefault="00024F70" w:rsidP="00171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 музыки</w:t>
            </w:r>
          </w:p>
        </w:tc>
        <w:tc>
          <w:tcPr>
            <w:tcW w:w="5204" w:type="dxa"/>
          </w:tcPr>
          <w:p w:rsidR="00024F70" w:rsidRDefault="00024F70" w:rsidP="00171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Автор литературного произведения</w:t>
            </w:r>
          </w:p>
        </w:tc>
      </w:tr>
      <w:tr w:rsidR="00024F70" w:rsidTr="001712D2">
        <w:tc>
          <w:tcPr>
            <w:tcW w:w="4361" w:type="dxa"/>
          </w:tcPr>
          <w:p w:rsidR="00024F70" w:rsidRDefault="00024F70" w:rsidP="00171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Сергей Сергеевич Прокофьев</w:t>
            </w:r>
          </w:p>
          <w:p w:rsidR="00024F70" w:rsidRDefault="00024F70" w:rsidP="00171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4" w:type="dxa"/>
          </w:tcPr>
          <w:p w:rsidR="00024F70" w:rsidRDefault="00024F70" w:rsidP="00171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Вильям Шекспир</w:t>
            </w:r>
          </w:p>
        </w:tc>
      </w:tr>
      <w:tr w:rsidR="00024F70" w:rsidTr="001712D2">
        <w:tc>
          <w:tcPr>
            <w:tcW w:w="9565" w:type="dxa"/>
            <w:gridSpan w:val="2"/>
          </w:tcPr>
          <w:p w:rsidR="00024F70" w:rsidRDefault="00024F70" w:rsidP="00171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Эмоциональная доминанта: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тяжеловесность, грубость, уверенность, точность, гордость.</w:t>
            </w:r>
          </w:p>
          <w:p w:rsidR="00024F70" w:rsidRDefault="00024F70" w:rsidP="00171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F70" w:rsidTr="001712D2">
        <w:tc>
          <w:tcPr>
            <w:tcW w:w="9565" w:type="dxa"/>
            <w:gridSpan w:val="2"/>
          </w:tcPr>
          <w:p w:rsidR="00024F70" w:rsidRDefault="00024F70" w:rsidP="00EA4ACA">
            <w:pPr>
              <w:autoSpaceDE w:val="0"/>
              <w:autoSpaceDN w:val="0"/>
              <w:adjustRightInd w:val="0"/>
              <w:ind w:right="13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 выразительности:</w:t>
            </w:r>
          </w:p>
          <w:p w:rsidR="00024F70" w:rsidRDefault="00024F70" w:rsidP="00EA4ACA">
            <w:pPr>
              <w:pStyle w:val="af0"/>
              <w:ind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инструментов: медные духовые, струнно-смычковые и ударные. Все вместе создают главный образ. Струнная группа ведет главную тему штрихами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4E7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  <w:r w:rsidRPr="004E7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marcato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медные духовые инструменты приемом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marcato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поддерживают главную тему. При этом огромную роль играет пунктирный ритм, который подчеркивает рыцарскую тяжеловесность и динамика форте.</w:t>
            </w:r>
          </w:p>
          <w:p w:rsidR="00024F70" w:rsidRDefault="00024F70" w:rsidP="00EA4ACA">
            <w:pPr>
              <w:pStyle w:val="af0"/>
              <w:ind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хореографические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движения строгие, четкие и ясные. Когда выходят дамы, рыцари становятся более мягкими и услужливыми. Выход Джульетты делит хореографию на два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фоновый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создают рыцари или массовая сцена и главный – в центре Джульетта, ее отец, который представляет ей жениха. Джульетта каждый раз уходит от него, так как уже влюблена в Ромео.</w:t>
            </w:r>
          </w:p>
          <w:p w:rsidR="00024F70" w:rsidRDefault="00024F70" w:rsidP="00EA4ACA">
            <w:pPr>
              <w:ind w:right="1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ценографические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художник создает пространство замка, в котором проходит бал. Костюмы тоже передают дух эпохи. Глубина пространства сцены формируется светом, его имитацией горящих свечей.</w:t>
            </w:r>
          </w:p>
          <w:p w:rsidR="00024F70" w:rsidRDefault="00024F70" w:rsidP="00EA4ACA">
            <w:pPr>
              <w:autoSpaceDE w:val="0"/>
              <w:autoSpaceDN w:val="0"/>
              <w:adjustRightInd w:val="0"/>
              <w:ind w:right="1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4F70" w:rsidRPr="004E7CAA" w:rsidRDefault="00024F70" w:rsidP="00024F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747" w:rsidRDefault="006C4747" w:rsidP="00024F70">
      <w:pPr>
        <w:pStyle w:val="a6"/>
        <w:ind w:left="-632" w:firstLine="916"/>
        <w:jc w:val="both"/>
        <w:rPr>
          <w:rFonts w:ascii="Times New Roman" w:hAnsi="Times New Roman"/>
          <w:i/>
          <w:sz w:val="28"/>
          <w:szCs w:val="28"/>
        </w:rPr>
      </w:pPr>
    </w:p>
    <w:p w:rsidR="006C4747" w:rsidRDefault="006C4747" w:rsidP="00024F70">
      <w:pPr>
        <w:pStyle w:val="a6"/>
        <w:ind w:left="-632" w:firstLine="916"/>
        <w:jc w:val="both"/>
        <w:rPr>
          <w:rFonts w:ascii="Times New Roman" w:hAnsi="Times New Roman"/>
          <w:i/>
          <w:sz w:val="28"/>
          <w:szCs w:val="28"/>
        </w:rPr>
      </w:pPr>
    </w:p>
    <w:p w:rsidR="00024F70" w:rsidRDefault="00024F70" w:rsidP="00024F70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lastRenderedPageBreak/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024F70" w:rsidRPr="00461577" w:rsidRDefault="00024F70" w:rsidP="00024F70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BD2C0C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называет </w:t>
      </w:r>
      <w:r>
        <w:rPr>
          <w:rFonts w:ascii="Times New Roman" w:hAnsi="Times New Roman" w:cs="Times New Roman"/>
          <w:sz w:val="28"/>
          <w:szCs w:val="28"/>
        </w:rPr>
        <w:t>имена авторов музыки и драматического произведения.</w:t>
      </w:r>
      <w:r>
        <w:rPr>
          <w:rFonts w:ascii="Times New Roman" w:hAnsi="Times New Roman"/>
          <w:sz w:val="28"/>
          <w:szCs w:val="28"/>
        </w:rPr>
        <w:t xml:space="preserve"> 2 балла. Всего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Pr="00461577">
        <w:rPr>
          <w:rFonts w:ascii="Times New Roman" w:hAnsi="Times New Roman"/>
          <w:b/>
          <w:sz w:val="28"/>
          <w:szCs w:val="28"/>
        </w:rPr>
        <w:t>балл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5A1355" w:rsidRDefault="00024F70" w:rsidP="005A1355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определяет эмоциональную доминанту эпизода</w:t>
      </w:r>
      <w:r w:rsidRPr="00BD2C0C">
        <w:rPr>
          <w:rFonts w:ascii="Times New Roman" w:hAnsi="Times New Roman"/>
          <w:sz w:val="28"/>
          <w:szCs w:val="28"/>
        </w:rPr>
        <w:t>.</w:t>
      </w:r>
      <w:r w:rsidRPr="00461577">
        <w:rPr>
          <w:rFonts w:ascii="Times New Roman" w:hAnsi="Times New Roman"/>
          <w:sz w:val="28"/>
          <w:szCs w:val="28"/>
        </w:rPr>
        <w:t xml:space="preserve"> </w:t>
      </w:r>
      <w:r w:rsidR="00DC4D89">
        <w:rPr>
          <w:rFonts w:ascii="Times New Roman" w:hAnsi="Times New Roman"/>
          <w:sz w:val="28"/>
          <w:szCs w:val="28"/>
        </w:rPr>
        <w:t xml:space="preserve">2 балла. Всего </w:t>
      </w:r>
      <w:r w:rsidR="00DC4D89">
        <w:rPr>
          <w:rFonts w:ascii="Times New Roman" w:hAnsi="Times New Roman"/>
          <w:b/>
          <w:sz w:val="28"/>
          <w:szCs w:val="28"/>
        </w:rPr>
        <w:t>6</w:t>
      </w:r>
      <w:r w:rsidRPr="00024F70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DC4D89" w:rsidRDefault="00024F70" w:rsidP="00DC4D89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5A1355">
        <w:rPr>
          <w:rFonts w:ascii="Times New Roman" w:hAnsi="Times New Roman" w:cs="Times New Roman"/>
          <w:sz w:val="28"/>
          <w:szCs w:val="28"/>
        </w:rPr>
        <w:t>Называет средства выразительности, с помощью которых создаётся художественный</w:t>
      </w:r>
      <w:r w:rsidRPr="005A1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355">
        <w:rPr>
          <w:rFonts w:ascii="Times New Roman" w:hAnsi="Times New Roman" w:cs="Times New Roman"/>
          <w:sz w:val="28"/>
          <w:szCs w:val="28"/>
        </w:rPr>
        <w:t>образ во фрагменте: музыкальные</w:t>
      </w:r>
      <w:r w:rsidR="005A1355" w:rsidRPr="005A1355">
        <w:rPr>
          <w:rFonts w:ascii="Times New Roman" w:hAnsi="Times New Roman" w:cs="Times New Roman"/>
          <w:sz w:val="28"/>
          <w:szCs w:val="28"/>
        </w:rPr>
        <w:t xml:space="preserve"> - по</w:t>
      </w:r>
      <w:r w:rsidRPr="005A1355">
        <w:rPr>
          <w:rFonts w:ascii="Times New Roman" w:hAnsi="Times New Roman" w:cs="Times New Roman"/>
          <w:sz w:val="28"/>
          <w:szCs w:val="28"/>
        </w:rPr>
        <w:t xml:space="preserve"> 2 балла</w:t>
      </w:r>
      <w:r w:rsidR="005A1355">
        <w:rPr>
          <w:rFonts w:ascii="Times New Roman" w:hAnsi="Times New Roman" w:cs="Times New Roman"/>
          <w:sz w:val="28"/>
          <w:szCs w:val="28"/>
        </w:rPr>
        <w:t>,</w:t>
      </w:r>
      <w:r w:rsidRPr="005A1355">
        <w:rPr>
          <w:rFonts w:ascii="Times New Roman" w:hAnsi="Times New Roman" w:cs="Times New Roman"/>
          <w:sz w:val="28"/>
          <w:szCs w:val="28"/>
        </w:rPr>
        <w:t xml:space="preserve"> хореографические</w:t>
      </w:r>
      <w:r w:rsidR="005A1355" w:rsidRPr="005A1355">
        <w:rPr>
          <w:rFonts w:ascii="Times New Roman" w:hAnsi="Times New Roman" w:cs="Times New Roman"/>
          <w:sz w:val="28"/>
          <w:szCs w:val="28"/>
        </w:rPr>
        <w:t xml:space="preserve"> - по</w:t>
      </w:r>
      <w:r w:rsidRPr="005A1355">
        <w:rPr>
          <w:rFonts w:ascii="Times New Roman" w:hAnsi="Times New Roman" w:cs="Times New Roman"/>
          <w:sz w:val="28"/>
          <w:szCs w:val="28"/>
        </w:rPr>
        <w:t xml:space="preserve"> 2 балла, сценографические</w:t>
      </w:r>
      <w:r w:rsidR="005A1355" w:rsidRPr="005A1355">
        <w:rPr>
          <w:rFonts w:ascii="Times New Roman" w:hAnsi="Times New Roman" w:cs="Times New Roman"/>
          <w:sz w:val="28"/>
          <w:szCs w:val="28"/>
        </w:rPr>
        <w:t xml:space="preserve"> – по 2 балла</w:t>
      </w:r>
      <w:r w:rsidRPr="005A1355">
        <w:rPr>
          <w:rFonts w:ascii="Times New Roman" w:hAnsi="Times New Roman" w:cs="Times New Roman"/>
          <w:sz w:val="28"/>
          <w:szCs w:val="28"/>
        </w:rPr>
        <w:t xml:space="preserve">. </w:t>
      </w:r>
      <w:r w:rsidR="00DC4D89">
        <w:rPr>
          <w:rFonts w:ascii="Times New Roman" w:hAnsi="Times New Roman"/>
          <w:sz w:val="28"/>
          <w:szCs w:val="28"/>
        </w:rPr>
        <w:t xml:space="preserve">Всего </w:t>
      </w:r>
      <w:r w:rsidR="00DC4D89">
        <w:rPr>
          <w:rFonts w:ascii="Times New Roman" w:hAnsi="Times New Roman"/>
          <w:b/>
          <w:sz w:val="28"/>
          <w:szCs w:val="28"/>
        </w:rPr>
        <w:t xml:space="preserve">24 балла. </w:t>
      </w:r>
    </w:p>
    <w:p w:rsidR="00DC4D89" w:rsidRPr="005A1355" w:rsidRDefault="00024F70" w:rsidP="00D04E05">
      <w:pPr>
        <w:pStyle w:val="a6"/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C4D89">
        <w:rPr>
          <w:rFonts w:ascii="Times New Roman" w:hAnsi="Times New Roman"/>
          <w:b/>
          <w:sz w:val="28"/>
          <w:szCs w:val="28"/>
        </w:rPr>
        <w:t>Максимальная оценка</w:t>
      </w:r>
      <w:r w:rsidR="005A1355" w:rsidRPr="00DC4D89">
        <w:rPr>
          <w:rFonts w:ascii="Times New Roman" w:hAnsi="Times New Roman"/>
          <w:sz w:val="28"/>
          <w:szCs w:val="28"/>
        </w:rPr>
        <w:t xml:space="preserve"> </w:t>
      </w:r>
      <w:r w:rsidRPr="00DC4D89">
        <w:rPr>
          <w:rFonts w:ascii="Times New Roman" w:hAnsi="Times New Roman"/>
          <w:sz w:val="28"/>
          <w:szCs w:val="28"/>
        </w:rPr>
        <w:t xml:space="preserve"> </w:t>
      </w:r>
      <w:r w:rsidR="00DC4D89">
        <w:rPr>
          <w:rFonts w:ascii="Times New Roman" w:hAnsi="Times New Roman"/>
          <w:b/>
          <w:sz w:val="28"/>
          <w:szCs w:val="28"/>
        </w:rPr>
        <w:t>34</w:t>
      </w:r>
      <w:r w:rsidRPr="00DC4D89">
        <w:rPr>
          <w:rFonts w:ascii="Times New Roman" w:hAnsi="Times New Roman"/>
          <w:b/>
          <w:sz w:val="28"/>
          <w:szCs w:val="28"/>
        </w:rPr>
        <w:t xml:space="preserve"> балл</w:t>
      </w:r>
      <w:r w:rsidR="00DC4D89">
        <w:rPr>
          <w:rFonts w:ascii="Times New Roman" w:hAnsi="Times New Roman"/>
          <w:b/>
          <w:sz w:val="28"/>
          <w:szCs w:val="28"/>
        </w:rPr>
        <w:t>а</w:t>
      </w:r>
      <w:r w:rsidR="005A1355" w:rsidRPr="00DC4D89">
        <w:rPr>
          <w:rFonts w:ascii="Times New Roman" w:hAnsi="Times New Roman"/>
          <w:b/>
          <w:sz w:val="28"/>
          <w:szCs w:val="28"/>
        </w:rPr>
        <w:t>.</w:t>
      </w:r>
    </w:p>
    <w:p w:rsidR="00933E84" w:rsidRDefault="00933E84" w:rsidP="00266C88">
      <w:pPr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244DA0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6994" w:rsidRPr="00266C88" w:rsidRDefault="00146994" w:rsidP="00266C88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DA0">
        <w:rPr>
          <w:rFonts w:ascii="Times New Roman" w:hAnsi="Times New Roman"/>
          <w:b/>
          <w:sz w:val="28"/>
          <w:szCs w:val="28"/>
        </w:rPr>
        <w:t xml:space="preserve">Задание </w:t>
      </w:r>
      <w:r w:rsidR="00E44A29">
        <w:rPr>
          <w:rFonts w:ascii="Times New Roman" w:hAnsi="Times New Roman"/>
          <w:b/>
          <w:sz w:val="28"/>
          <w:szCs w:val="28"/>
        </w:rPr>
        <w:t>4</w:t>
      </w:r>
      <w:r w:rsidRPr="00244DA0">
        <w:rPr>
          <w:rFonts w:ascii="Times New Roman" w:hAnsi="Times New Roman"/>
          <w:b/>
          <w:sz w:val="28"/>
          <w:szCs w:val="28"/>
        </w:rPr>
        <w:t>.</w:t>
      </w:r>
      <w:r w:rsidR="00E44A29">
        <w:rPr>
          <w:rFonts w:ascii="Times New Roman" w:hAnsi="Times New Roman"/>
          <w:b/>
          <w:sz w:val="28"/>
          <w:szCs w:val="28"/>
        </w:rPr>
        <w:t>1</w:t>
      </w:r>
      <w:r w:rsidRPr="00146994">
        <w:rPr>
          <w:rFonts w:ascii="Times New Roman" w:hAnsi="Times New Roman"/>
          <w:i/>
          <w:sz w:val="28"/>
          <w:szCs w:val="28"/>
        </w:rPr>
        <w:t>:</w:t>
      </w:r>
      <w:r w:rsidR="00266C88" w:rsidRPr="00266C88">
        <w:rPr>
          <w:rFonts w:ascii="Times New Roman" w:hAnsi="Times New Roman" w:cs="Times New Roman"/>
          <w:b/>
          <w:sz w:val="28"/>
          <w:szCs w:val="28"/>
        </w:rPr>
        <w:t xml:space="preserve"> Вариант ответа</w:t>
      </w:r>
    </w:p>
    <w:p w:rsidR="000356D7" w:rsidRDefault="000356D7" w:rsidP="000356D7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3118"/>
        <w:gridCol w:w="5346"/>
      </w:tblGrid>
      <w:tr w:rsidR="00E943D8" w:rsidTr="006C4747">
        <w:tc>
          <w:tcPr>
            <w:tcW w:w="1419" w:type="dxa"/>
          </w:tcPr>
          <w:p w:rsidR="00E943D8" w:rsidRPr="00266C88" w:rsidRDefault="00E943D8" w:rsidP="006C4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943D8" w:rsidRPr="00D80844" w:rsidRDefault="00E943D8" w:rsidP="006C4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88"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изображения</w:t>
            </w:r>
          </w:p>
        </w:tc>
        <w:tc>
          <w:tcPr>
            <w:tcW w:w="3118" w:type="dxa"/>
          </w:tcPr>
          <w:p w:rsidR="00E943D8" w:rsidRPr="00266C88" w:rsidRDefault="00E943D8" w:rsidP="006C4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архитектурного стиля</w:t>
            </w:r>
          </w:p>
        </w:tc>
        <w:tc>
          <w:tcPr>
            <w:tcW w:w="5346" w:type="dxa"/>
          </w:tcPr>
          <w:p w:rsidR="00E943D8" w:rsidRPr="00266C88" w:rsidRDefault="00E943D8" w:rsidP="00891D3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8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Характерные признаки стиля</w:t>
            </w:r>
          </w:p>
        </w:tc>
      </w:tr>
      <w:tr w:rsidR="00E943D8" w:rsidRPr="00E44A29" w:rsidTr="006C4747">
        <w:tc>
          <w:tcPr>
            <w:tcW w:w="1419" w:type="dxa"/>
          </w:tcPr>
          <w:p w:rsidR="00E943D8" w:rsidRPr="00E44A29" w:rsidRDefault="00E943D8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sz w:val="28"/>
                <w:szCs w:val="28"/>
              </w:rPr>
              <w:t>1, 8</w:t>
            </w:r>
          </w:p>
        </w:tc>
        <w:tc>
          <w:tcPr>
            <w:tcW w:w="3118" w:type="dxa"/>
          </w:tcPr>
          <w:p w:rsidR="00E943D8" w:rsidRPr="00E44A29" w:rsidRDefault="00E943D8" w:rsidP="006C4747">
            <w:pPr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Готика </w:t>
            </w:r>
          </w:p>
          <w:p w:rsidR="00E943D8" w:rsidRPr="00E44A29" w:rsidRDefault="006A14A0" w:rsidP="006C4747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sz w:val="27"/>
                <w:szCs w:val="27"/>
              </w:rPr>
              <w:t>Французская ранняя готика («ланцетовидный стиль»)</w:t>
            </w:r>
          </w:p>
          <w:p w:rsidR="00E943D8" w:rsidRPr="00E44A29" w:rsidRDefault="00E943D8" w:rsidP="006C4747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3D8" w:rsidRPr="00E44A29" w:rsidRDefault="00E943D8" w:rsidP="006C4747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3D8" w:rsidRPr="00E44A29" w:rsidRDefault="00E943D8" w:rsidP="006C4747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</w:tcPr>
          <w:p w:rsidR="006A14A0" w:rsidRPr="00E44A29" w:rsidRDefault="006A14A0" w:rsidP="006C4747">
            <w:pPr>
              <w:pStyle w:val="ae"/>
              <w:ind w:left="0" w:right="135"/>
              <w:contextualSpacing/>
              <w:jc w:val="both"/>
              <w:rPr>
                <w:rFonts w:ascii="Times New Roman" w:hAnsi="Times New Roman" w:cs="Times New Roman"/>
              </w:rPr>
            </w:pPr>
            <w:r w:rsidRPr="00E44A29">
              <w:rPr>
                <w:rFonts w:ascii="Times New Roman" w:hAnsi="Times New Roman" w:cs="Times New Roman"/>
                <w:u w:val="single"/>
              </w:rPr>
              <w:t>Готический стиль</w:t>
            </w:r>
            <w:r w:rsidRPr="00E44A29">
              <w:rPr>
                <w:rFonts w:ascii="Times New Roman" w:hAnsi="Times New Roman" w:cs="Times New Roman"/>
              </w:rPr>
              <w:t xml:space="preserve"> – заключительная стадия развития средневекового искусства Западной Европы. Иррационализм, </w:t>
            </w:r>
            <w:proofErr w:type="spellStart"/>
            <w:r w:rsidRPr="00E44A29">
              <w:rPr>
                <w:rFonts w:ascii="Times New Roman" w:hAnsi="Times New Roman" w:cs="Times New Roman"/>
              </w:rPr>
              <w:t>дематериализация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 и мистическая экспрессия готического стиля. Грандиозные размеры соборов. Готическая система конструкций: крестовые своды, нервюры, контрфорсы, аркбутаны, </w:t>
            </w:r>
            <w:proofErr w:type="spellStart"/>
            <w:r w:rsidRPr="00E44A29">
              <w:rPr>
                <w:rFonts w:ascii="Times New Roman" w:hAnsi="Times New Roman" w:cs="Times New Roman"/>
              </w:rPr>
              <w:t>пинакли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, стрельчатые арки. Предельное облегчение стены. Огромные окна, развитие искусства витража. Живописное решение архитектурного пространства. Полихромная роспись стен, скульптур, рельефов. Наружная </w:t>
            </w:r>
            <w:proofErr w:type="spellStart"/>
            <w:r w:rsidRPr="00E44A29">
              <w:rPr>
                <w:rFonts w:ascii="Times New Roman" w:hAnsi="Times New Roman" w:cs="Times New Roman"/>
              </w:rPr>
              <w:t>декорировка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 собора («</w:t>
            </w:r>
            <w:proofErr w:type="spellStart"/>
            <w:r w:rsidRPr="00E44A29">
              <w:rPr>
                <w:rFonts w:ascii="Times New Roman" w:hAnsi="Times New Roman" w:cs="Times New Roman"/>
              </w:rPr>
              <w:t>крестоцветы</w:t>
            </w:r>
            <w:proofErr w:type="spellEnd"/>
            <w:r w:rsidRPr="00E44A29">
              <w:rPr>
                <w:rFonts w:ascii="Times New Roman" w:hAnsi="Times New Roman" w:cs="Times New Roman"/>
              </w:rPr>
              <w:t>», «</w:t>
            </w:r>
            <w:proofErr w:type="spellStart"/>
            <w:r w:rsidRPr="00E44A29">
              <w:rPr>
                <w:rFonts w:ascii="Times New Roman" w:hAnsi="Times New Roman" w:cs="Times New Roman"/>
              </w:rPr>
              <w:t>краббы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E44A29">
              <w:rPr>
                <w:rFonts w:ascii="Times New Roman" w:hAnsi="Times New Roman" w:cs="Times New Roman"/>
              </w:rPr>
              <w:t>масверк</w:t>
            </w:r>
            <w:proofErr w:type="spellEnd"/>
            <w:r w:rsidRPr="00E44A29">
              <w:rPr>
                <w:rFonts w:ascii="Times New Roman" w:hAnsi="Times New Roman" w:cs="Times New Roman"/>
              </w:rPr>
              <w:t>), ее тесная связь с конструкцией. Синтез архитектуры и скульптуры.</w:t>
            </w:r>
          </w:p>
          <w:p w:rsidR="00E943D8" w:rsidRPr="00E44A29" w:rsidRDefault="006A14A0" w:rsidP="006C4747">
            <w:pPr>
              <w:ind w:righ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</w:rPr>
              <w:t xml:space="preserve">Характерный элемент архитектуры «ланцетовидного стиля» – расходящиеся пучки нервюр сводов, напоминающих ланцет. Соборы </w:t>
            </w:r>
            <w:proofErr w:type="spellStart"/>
            <w:r w:rsidRPr="00E44A29">
              <w:rPr>
                <w:rFonts w:ascii="Times New Roman" w:hAnsi="Times New Roman" w:cs="Times New Roman"/>
                <w:b/>
                <w:i/>
              </w:rPr>
              <w:t>Нотр</w:t>
            </w:r>
            <w:proofErr w:type="spellEnd"/>
            <w:r w:rsidRPr="00E44A29">
              <w:rPr>
                <w:rFonts w:ascii="Times New Roman" w:hAnsi="Times New Roman" w:cs="Times New Roman"/>
                <w:b/>
                <w:i/>
              </w:rPr>
              <w:t>-Дам де Пари</w:t>
            </w:r>
            <w:r w:rsidRPr="00E44A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4A29">
              <w:rPr>
                <w:rFonts w:ascii="Times New Roman" w:hAnsi="Times New Roman" w:cs="Times New Roman"/>
              </w:rPr>
              <w:t>Нотр</w:t>
            </w:r>
            <w:proofErr w:type="spellEnd"/>
            <w:r w:rsidRPr="00E44A29">
              <w:rPr>
                <w:rFonts w:ascii="Times New Roman" w:hAnsi="Times New Roman" w:cs="Times New Roman"/>
              </w:rPr>
              <w:t>-Дам в Шартре, собор в Реймсе.</w:t>
            </w:r>
          </w:p>
        </w:tc>
      </w:tr>
      <w:tr w:rsidR="00E943D8" w:rsidRPr="00E44A29" w:rsidTr="006C4747">
        <w:tc>
          <w:tcPr>
            <w:tcW w:w="1419" w:type="dxa"/>
          </w:tcPr>
          <w:p w:rsidR="00E943D8" w:rsidRPr="00E44A29" w:rsidRDefault="006A14A0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2FC7" w:rsidRPr="00E44A29">
              <w:rPr>
                <w:rFonts w:ascii="Times New Roman" w:hAnsi="Times New Roman" w:cs="Times New Roman"/>
                <w:sz w:val="28"/>
                <w:szCs w:val="28"/>
              </w:rPr>
              <w:t>, 4,7</w:t>
            </w:r>
          </w:p>
        </w:tc>
        <w:tc>
          <w:tcPr>
            <w:tcW w:w="3118" w:type="dxa"/>
          </w:tcPr>
          <w:p w:rsidR="00E943D8" w:rsidRPr="00E44A29" w:rsidRDefault="00C72FC7" w:rsidP="006C4747">
            <w:pPr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b/>
                <w:sz w:val="28"/>
                <w:szCs w:val="28"/>
              </w:rPr>
              <w:t>Итальянское барокко</w:t>
            </w:r>
          </w:p>
          <w:p w:rsidR="00E943D8" w:rsidRPr="00E44A29" w:rsidRDefault="00E943D8" w:rsidP="006C4747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3D8" w:rsidRPr="00E44A29" w:rsidRDefault="00E943D8" w:rsidP="006C4747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3D8" w:rsidRPr="00E44A29" w:rsidRDefault="00E943D8" w:rsidP="006C4747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</w:tcPr>
          <w:p w:rsidR="002C358E" w:rsidRPr="00E44A29" w:rsidRDefault="002C358E" w:rsidP="006C4747">
            <w:pPr>
              <w:ind w:right="135"/>
              <w:jc w:val="both"/>
              <w:rPr>
                <w:rFonts w:ascii="Times New Roman" w:hAnsi="Times New Roman" w:cs="Times New Roman"/>
              </w:rPr>
            </w:pPr>
            <w:r w:rsidRPr="00E44A29">
              <w:rPr>
                <w:rFonts w:ascii="Times New Roman" w:hAnsi="Times New Roman" w:cs="Times New Roman"/>
              </w:rPr>
              <w:t xml:space="preserve">Грандиозность масштабов и декоративное единство целого. Специфические черты художественного языка: повышенная эмоциональность, торжественность, напряженность и патетика, динамичность и живописность, игра света и цвета, иррациональность. </w:t>
            </w:r>
            <w:proofErr w:type="spellStart"/>
            <w:r w:rsidRPr="00E44A29">
              <w:rPr>
                <w:rFonts w:ascii="Times New Roman" w:hAnsi="Times New Roman" w:cs="Times New Roman"/>
              </w:rPr>
              <w:t>Монументализация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 декора. Плафонные росписи – излюбленный вид искусства Барокко. </w:t>
            </w:r>
          </w:p>
          <w:p w:rsidR="002C358E" w:rsidRPr="00E44A29" w:rsidRDefault="002C358E" w:rsidP="006C4747">
            <w:pPr>
              <w:ind w:right="135"/>
              <w:jc w:val="both"/>
              <w:rPr>
                <w:rFonts w:ascii="Times New Roman" w:hAnsi="Times New Roman" w:cs="Times New Roman"/>
              </w:rPr>
            </w:pPr>
            <w:r w:rsidRPr="00E44A29">
              <w:rPr>
                <w:rFonts w:ascii="Times New Roman" w:hAnsi="Times New Roman" w:cs="Times New Roman"/>
              </w:rPr>
              <w:t xml:space="preserve">Связь художественного стиля итальянского Барокко с идеологией католицизма и </w:t>
            </w:r>
            <w:r w:rsidRPr="00E44A29">
              <w:rPr>
                <w:rFonts w:ascii="Times New Roman" w:hAnsi="Times New Roman" w:cs="Times New Roman"/>
              </w:rPr>
              <w:lastRenderedPageBreak/>
              <w:t xml:space="preserve">движением контрреформации. </w:t>
            </w:r>
            <w:r w:rsidRPr="00E44A29">
              <w:rPr>
                <w:rFonts w:ascii="Times New Roman" w:hAnsi="Times New Roman" w:cs="Times New Roman"/>
                <w:i/>
              </w:rPr>
              <w:t>Характерные черты</w:t>
            </w:r>
            <w:r w:rsidRPr="00E44A29">
              <w:rPr>
                <w:rFonts w:ascii="Times New Roman" w:hAnsi="Times New Roman" w:cs="Times New Roman"/>
              </w:rPr>
              <w:t>: масштабность, обилие декора, бурная динамика, стремление к иллюзорным эффектам в организации интерьера. Повышенная экспрессивность, мистицизм, иллюзионизм. Главная цель барокко – создание синтеза искусств (архитектуры, монументального и декоративно-прикладного искусства). Рим - художественная столица барокко.</w:t>
            </w:r>
          </w:p>
          <w:p w:rsidR="00C84656" w:rsidRPr="00E44A29" w:rsidRDefault="002C358E" w:rsidP="006C4747">
            <w:pPr>
              <w:ind w:righ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4A29">
              <w:rPr>
                <w:rFonts w:ascii="Times New Roman" w:hAnsi="Times New Roman" w:cs="Times New Roman"/>
                <w:i/>
                <w:u w:val="single"/>
              </w:rPr>
              <w:t>Джан</w:t>
            </w:r>
            <w:proofErr w:type="spellEnd"/>
            <w:r w:rsidRPr="00E44A29">
              <w:rPr>
                <w:rFonts w:ascii="Times New Roman" w:hAnsi="Times New Roman" w:cs="Times New Roman"/>
                <w:i/>
                <w:u w:val="single"/>
              </w:rPr>
              <w:t xml:space="preserve"> Лоренцо Бернини</w:t>
            </w:r>
            <w:r w:rsidRPr="00E44A29">
              <w:rPr>
                <w:rFonts w:ascii="Times New Roman" w:hAnsi="Times New Roman" w:cs="Times New Roman"/>
              </w:rPr>
              <w:t xml:space="preserve"> – один из создателей и самый яркий представитель стиля зрелого римского Барокко.</w:t>
            </w:r>
            <w:r w:rsidR="00663DFA" w:rsidRPr="00E44A29">
              <w:rPr>
                <w:rFonts w:ascii="Times New Roman" w:hAnsi="Times New Roman" w:cs="Times New Roman"/>
              </w:rPr>
              <w:t xml:space="preserve"> Основные черты его творчества: </w:t>
            </w:r>
            <w:r w:rsidRPr="00E44A29">
              <w:rPr>
                <w:rFonts w:ascii="Times New Roman" w:hAnsi="Times New Roman" w:cs="Times New Roman"/>
              </w:rPr>
              <w:t xml:space="preserve">театральность, </w:t>
            </w:r>
            <w:proofErr w:type="spellStart"/>
            <w:r w:rsidRPr="00E44A29">
              <w:rPr>
                <w:rFonts w:ascii="Times New Roman" w:hAnsi="Times New Roman" w:cs="Times New Roman"/>
              </w:rPr>
              <w:t>бутафорность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, поиск «спецэффектов». </w:t>
            </w:r>
            <w:r w:rsidRPr="00E44A29">
              <w:rPr>
                <w:rFonts w:ascii="Times New Roman" w:hAnsi="Times New Roman" w:cs="Times New Roman"/>
                <w:b/>
                <w:i/>
              </w:rPr>
              <w:t>Оформление площади перед собором</w:t>
            </w:r>
            <w:proofErr w:type="gramStart"/>
            <w:r w:rsidRPr="00E44A29">
              <w:rPr>
                <w:rFonts w:ascii="Times New Roman" w:hAnsi="Times New Roman" w:cs="Times New Roman"/>
                <w:b/>
                <w:i/>
              </w:rPr>
              <w:t xml:space="preserve"> С</w:t>
            </w:r>
            <w:proofErr w:type="gramEnd"/>
            <w:r w:rsidRPr="00E44A29">
              <w:rPr>
                <w:rFonts w:ascii="Times New Roman" w:hAnsi="Times New Roman" w:cs="Times New Roman"/>
                <w:b/>
                <w:i/>
              </w:rPr>
              <w:t>в. Петра в Риме</w:t>
            </w:r>
            <w:r w:rsidRPr="00E44A29">
              <w:rPr>
                <w:rFonts w:ascii="Times New Roman" w:hAnsi="Times New Roman" w:cs="Times New Roman"/>
              </w:rPr>
              <w:t xml:space="preserve">. Использование законов перспективы. </w:t>
            </w:r>
            <w:r w:rsidRPr="00E44A29">
              <w:rPr>
                <w:rFonts w:ascii="Times New Roman" w:hAnsi="Times New Roman" w:cs="Times New Roman"/>
                <w:b/>
                <w:i/>
              </w:rPr>
              <w:t>Интерьер собора</w:t>
            </w:r>
            <w:r w:rsidR="00C84656" w:rsidRPr="00E44A29">
              <w:rPr>
                <w:rFonts w:ascii="Times New Roman" w:hAnsi="Times New Roman" w:cs="Times New Roman"/>
              </w:rPr>
              <w:t>. Динамика, и</w:t>
            </w:r>
            <w:r w:rsidRPr="00E44A29">
              <w:rPr>
                <w:rFonts w:ascii="Times New Roman" w:hAnsi="Times New Roman" w:cs="Times New Roman"/>
              </w:rPr>
              <w:t xml:space="preserve">ллюзорность и предельная живописность скульптуры, использование мраморов разных цветов и позолоченной бронзы. </w:t>
            </w:r>
          </w:p>
          <w:p w:rsidR="00E943D8" w:rsidRPr="00E44A29" w:rsidRDefault="002C358E" w:rsidP="006C4747">
            <w:pPr>
              <w:ind w:righ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4A29">
              <w:rPr>
                <w:rFonts w:ascii="Times New Roman" w:hAnsi="Times New Roman" w:cs="Times New Roman"/>
                <w:i/>
                <w:u w:val="single"/>
              </w:rPr>
              <w:t>Франческо</w:t>
            </w:r>
            <w:proofErr w:type="spellEnd"/>
            <w:r w:rsidRPr="00E44A29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spellStart"/>
            <w:r w:rsidRPr="00E44A29">
              <w:rPr>
                <w:rFonts w:ascii="Times New Roman" w:hAnsi="Times New Roman" w:cs="Times New Roman"/>
                <w:i/>
                <w:u w:val="single"/>
              </w:rPr>
              <w:t>Борромини</w:t>
            </w:r>
            <w:proofErr w:type="spellEnd"/>
            <w:r w:rsidR="00D77537" w:rsidRPr="00E44A29">
              <w:rPr>
                <w:rFonts w:ascii="Times New Roman" w:hAnsi="Times New Roman" w:cs="Times New Roman"/>
              </w:rPr>
              <w:t xml:space="preserve"> </w:t>
            </w:r>
            <w:r w:rsidRPr="00E44A29">
              <w:rPr>
                <w:rFonts w:ascii="Times New Roman" w:hAnsi="Times New Roman" w:cs="Times New Roman"/>
              </w:rPr>
              <w:t>– представитель наиболее крайних тенденций в римском барокко. Изощренность его компо</w:t>
            </w:r>
            <w:r w:rsidR="00C84656" w:rsidRPr="00E44A29">
              <w:rPr>
                <w:rFonts w:ascii="Times New Roman" w:hAnsi="Times New Roman" w:cs="Times New Roman"/>
              </w:rPr>
              <w:t xml:space="preserve">зиционных приемов. </w:t>
            </w:r>
            <w:r w:rsidR="00C84656" w:rsidRPr="00E44A29">
              <w:rPr>
                <w:rFonts w:ascii="Times New Roman" w:hAnsi="Times New Roman" w:cs="Times New Roman"/>
                <w:b/>
                <w:i/>
              </w:rPr>
              <w:t>Церковь</w:t>
            </w:r>
            <w:r w:rsidRPr="00E44A29">
              <w:rPr>
                <w:rFonts w:ascii="Times New Roman" w:hAnsi="Times New Roman" w:cs="Times New Roman"/>
              </w:rPr>
              <w:t xml:space="preserve"> </w:t>
            </w:r>
            <w:r w:rsidRPr="00E44A29">
              <w:rPr>
                <w:rFonts w:ascii="Times New Roman" w:hAnsi="Times New Roman" w:cs="Times New Roman"/>
                <w:b/>
                <w:i/>
              </w:rPr>
              <w:t xml:space="preserve">Сан </w:t>
            </w:r>
            <w:proofErr w:type="spellStart"/>
            <w:r w:rsidRPr="00E44A29">
              <w:rPr>
                <w:rFonts w:ascii="Times New Roman" w:hAnsi="Times New Roman" w:cs="Times New Roman"/>
                <w:b/>
                <w:i/>
              </w:rPr>
              <w:t>Иво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3DFA" w:rsidRPr="00E44A29">
              <w:rPr>
                <w:rFonts w:ascii="Times New Roman" w:hAnsi="Times New Roman" w:cs="Times New Roman"/>
              </w:rPr>
              <w:t>алла</w:t>
            </w:r>
            <w:proofErr w:type="spellEnd"/>
            <w:r w:rsidR="00663DFA" w:rsidRPr="00E44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3DFA" w:rsidRPr="00E44A29">
              <w:rPr>
                <w:rFonts w:ascii="Times New Roman" w:hAnsi="Times New Roman" w:cs="Times New Roman"/>
              </w:rPr>
              <w:t>Сапиенца</w:t>
            </w:r>
            <w:proofErr w:type="spellEnd"/>
            <w:r w:rsidR="00663DFA" w:rsidRPr="00E44A29">
              <w:rPr>
                <w:rFonts w:ascii="Times New Roman" w:hAnsi="Times New Roman" w:cs="Times New Roman"/>
              </w:rPr>
              <w:t xml:space="preserve"> в дворике Университета ордена иезуитов в Риме </w:t>
            </w:r>
            <w:r w:rsidRPr="00E44A29">
              <w:rPr>
                <w:rFonts w:ascii="Times New Roman" w:hAnsi="Times New Roman" w:cs="Times New Roman"/>
              </w:rPr>
              <w:t xml:space="preserve">(«иезуитов стиль»). Динамика, экспрессия, живописность. Волнообразные поверхности фасадов, </w:t>
            </w:r>
            <w:proofErr w:type="spellStart"/>
            <w:r w:rsidRPr="00E44A29">
              <w:rPr>
                <w:rFonts w:ascii="Times New Roman" w:hAnsi="Times New Roman" w:cs="Times New Roman"/>
              </w:rPr>
              <w:t>раскрепованные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 карнизы, ниши, сложность плановых и пространственных решений. Принцип «непрерывного перетекания» внутреннего и внешнего пространства.</w:t>
            </w:r>
          </w:p>
        </w:tc>
      </w:tr>
      <w:tr w:rsidR="00E943D8" w:rsidRPr="00E44A29" w:rsidTr="006C4747">
        <w:tc>
          <w:tcPr>
            <w:tcW w:w="1419" w:type="dxa"/>
          </w:tcPr>
          <w:p w:rsidR="00E943D8" w:rsidRPr="00E44A29" w:rsidRDefault="0093328F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</w:tcPr>
          <w:p w:rsidR="00E943D8" w:rsidRPr="00E44A29" w:rsidRDefault="007F578B" w:rsidP="00891D3F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b/>
                <w:sz w:val="28"/>
                <w:szCs w:val="28"/>
              </w:rPr>
              <w:t>Ампир</w:t>
            </w:r>
            <w:r w:rsidR="00A34D14" w:rsidRPr="00E44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французский</w:t>
            </w:r>
          </w:p>
          <w:p w:rsidR="00E943D8" w:rsidRPr="00E44A29" w:rsidRDefault="00E943D8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3D8" w:rsidRPr="00E44A29" w:rsidRDefault="00E943D8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3D8" w:rsidRPr="00E44A29" w:rsidRDefault="00E943D8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3D8" w:rsidRPr="00E44A29" w:rsidRDefault="00E943D8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</w:tcPr>
          <w:p w:rsidR="009E2E74" w:rsidRPr="00E44A29" w:rsidRDefault="00A34D14" w:rsidP="006C4747">
            <w:pPr>
              <w:ind w:right="135"/>
              <w:contextualSpacing/>
              <w:jc w:val="both"/>
              <w:rPr>
                <w:rFonts w:ascii="Times New Roman" w:hAnsi="Times New Roman" w:cs="Times New Roman"/>
              </w:rPr>
            </w:pPr>
            <w:r w:rsidRPr="00E44A29">
              <w:rPr>
                <w:rFonts w:ascii="Times New Roman" w:hAnsi="Times New Roman" w:cs="Times New Roman"/>
              </w:rPr>
              <w:t>С</w:t>
            </w:r>
            <w:r w:rsidRPr="00E44A29">
              <w:rPr>
                <w:rFonts w:ascii="Times New Roman" w:hAnsi="Times New Roman" w:cs="Times New Roman"/>
                <w:i/>
              </w:rPr>
              <w:t>тиль Ампир</w:t>
            </w:r>
            <w:r w:rsidRPr="00E44A29">
              <w:rPr>
                <w:rFonts w:ascii="Times New Roman" w:hAnsi="Times New Roman" w:cs="Times New Roman"/>
              </w:rPr>
              <w:t>, или</w:t>
            </w:r>
            <w:r w:rsidRPr="00E44A29">
              <w:rPr>
                <w:rFonts w:ascii="Times New Roman" w:hAnsi="Times New Roman" w:cs="Times New Roman"/>
                <w:i/>
              </w:rPr>
              <w:t xml:space="preserve"> «стиль Империи» </w:t>
            </w:r>
            <w:r w:rsidRPr="00E44A29">
              <w:rPr>
                <w:rFonts w:ascii="Times New Roman" w:hAnsi="Times New Roman" w:cs="Times New Roman"/>
              </w:rPr>
              <w:t xml:space="preserve">– исторический художественный стиль, сложившийся во Франции </w:t>
            </w:r>
            <w:proofErr w:type="gramStart"/>
            <w:r w:rsidRPr="00E44A29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E44A29">
              <w:rPr>
                <w:rFonts w:ascii="Times New Roman" w:hAnsi="Times New Roman" w:cs="Times New Roman"/>
              </w:rPr>
              <w:t xml:space="preserve"> </w:t>
            </w:r>
            <w:r w:rsidRPr="00E44A29">
              <w:rPr>
                <w:rFonts w:ascii="Times New Roman" w:hAnsi="Times New Roman" w:cs="Times New Roman"/>
                <w:lang w:val="en-US"/>
              </w:rPr>
              <w:t>XIX</w:t>
            </w:r>
            <w:r w:rsidRPr="00E44A29">
              <w:rPr>
                <w:rFonts w:ascii="Times New Roman" w:hAnsi="Times New Roman" w:cs="Times New Roman"/>
              </w:rPr>
              <w:t xml:space="preserve"> в., в период первой империи Наполеона Бонапарта </w:t>
            </w:r>
            <w:r w:rsidR="00D77537" w:rsidRPr="00E44A29">
              <w:rPr>
                <w:rFonts w:ascii="Times New Roman" w:hAnsi="Times New Roman" w:cs="Times New Roman"/>
              </w:rPr>
              <w:t>Хронологические рамки (1799–1815 гг.) Стиль х</w:t>
            </w:r>
            <w:r w:rsidRPr="00E44A29">
              <w:rPr>
                <w:rFonts w:ascii="Times New Roman" w:hAnsi="Times New Roman" w:cs="Times New Roman"/>
              </w:rPr>
              <w:t>олодный, помпезный, напыщенный;</w:t>
            </w:r>
            <w:r w:rsidR="00261BB0" w:rsidRPr="00E44A29">
              <w:rPr>
                <w:rFonts w:ascii="Times New Roman" w:hAnsi="Times New Roman" w:cs="Times New Roman"/>
              </w:rPr>
              <w:t xml:space="preserve"> парадный пафос и театральное великолепие. </w:t>
            </w:r>
            <w:r w:rsidR="00D77537" w:rsidRPr="00E44A29">
              <w:rPr>
                <w:rFonts w:ascii="Times New Roman" w:hAnsi="Times New Roman" w:cs="Times New Roman"/>
              </w:rPr>
              <w:t>Ориентация на римское и египетское искусство.</w:t>
            </w:r>
            <w:r w:rsidRPr="00E44A29">
              <w:rPr>
                <w:rFonts w:ascii="Times New Roman" w:hAnsi="Times New Roman" w:cs="Times New Roman"/>
              </w:rPr>
              <w:t xml:space="preserve"> Триумфальная арка как воплощение завоевательной мощи французской империи. Арх. Ш. </w:t>
            </w:r>
            <w:proofErr w:type="spellStart"/>
            <w:r w:rsidRPr="00E44A29">
              <w:rPr>
                <w:rFonts w:ascii="Times New Roman" w:hAnsi="Times New Roman" w:cs="Times New Roman"/>
              </w:rPr>
              <w:t>Персье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 и П. </w:t>
            </w:r>
            <w:proofErr w:type="spellStart"/>
            <w:r w:rsidRPr="00E44A29">
              <w:rPr>
                <w:rFonts w:ascii="Times New Roman" w:hAnsi="Times New Roman" w:cs="Times New Roman"/>
              </w:rPr>
              <w:t>Фонтена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. </w:t>
            </w:r>
            <w:r w:rsidRPr="00E44A29">
              <w:rPr>
                <w:rFonts w:ascii="Times New Roman" w:hAnsi="Times New Roman" w:cs="Times New Roman"/>
                <w:b/>
                <w:i/>
              </w:rPr>
              <w:t xml:space="preserve">Триумфальная арка на площади </w:t>
            </w:r>
            <w:proofErr w:type="spellStart"/>
            <w:r w:rsidRPr="00E44A29">
              <w:rPr>
                <w:rFonts w:ascii="Times New Roman" w:hAnsi="Times New Roman" w:cs="Times New Roman"/>
                <w:b/>
                <w:i/>
              </w:rPr>
              <w:t>Карузель</w:t>
            </w:r>
            <w:proofErr w:type="spellEnd"/>
            <w:r w:rsidRPr="00E44A29">
              <w:rPr>
                <w:rFonts w:ascii="Times New Roman" w:hAnsi="Times New Roman" w:cs="Times New Roman"/>
                <w:b/>
                <w:i/>
              </w:rPr>
              <w:t xml:space="preserve"> в Париже</w:t>
            </w:r>
            <w:r w:rsidRPr="00E44A29">
              <w:rPr>
                <w:rFonts w:ascii="Times New Roman" w:hAnsi="Times New Roman" w:cs="Times New Roman"/>
              </w:rPr>
              <w:t xml:space="preserve"> (1806 – 1808). За образец – </w:t>
            </w:r>
            <w:proofErr w:type="spellStart"/>
            <w:r w:rsidRPr="00E44A29">
              <w:rPr>
                <w:rFonts w:ascii="Times New Roman" w:hAnsi="Times New Roman" w:cs="Times New Roman"/>
              </w:rPr>
              <w:t>трехпролетная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 арка </w:t>
            </w:r>
            <w:proofErr w:type="spellStart"/>
            <w:r w:rsidRPr="00E44A29">
              <w:rPr>
                <w:rFonts w:ascii="Times New Roman" w:hAnsi="Times New Roman" w:cs="Times New Roman"/>
              </w:rPr>
              <w:t>Септимия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 Севера в Риме. Колонны из розового мрамора. На аттике бронзовые кони (сняты с собора</w:t>
            </w:r>
            <w:proofErr w:type="gramStart"/>
            <w:r w:rsidRPr="00E44A29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E44A29">
              <w:rPr>
                <w:rFonts w:ascii="Times New Roman" w:hAnsi="Times New Roman" w:cs="Times New Roman"/>
              </w:rPr>
              <w:t xml:space="preserve">в. Марка в Венеции), позже установлена квадрига коней, которых ведут два гения Свободы. </w:t>
            </w:r>
          </w:p>
        </w:tc>
      </w:tr>
      <w:tr w:rsidR="00E943D8" w:rsidRPr="00E44A29" w:rsidTr="006C4747">
        <w:tc>
          <w:tcPr>
            <w:tcW w:w="1419" w:type="dxa"/>
          </w:tcPr>
          <w:p w:rsidR="00E943D8" w:rsidRPr="00E44A29" w:rsidRDefault="0093328F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E943D8" w:rsidRPr="00E44A29" w:rsidRDefault="0093328F" w:rsidP="00891D3F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4A29">
              <w:rPr>
                <w:rFonts w:ascii="Times New Roman" w:hAnsi="Times New Roman" w:cs="Times New Roman"/>
                <w:b/>
                <w:sz w:val="28"/>
                <w:szCs w:val="28"/>
              </w:rPr>
              <w:t>Романика</w:t>
            </w:r>
            <w:proofErr w:type="spellEnd"/>
            <w:r w:rsidR="00D77537" w:rsidRPr="00E44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итальянская</w:t>
            </w:r>
          </w:p>
          <w:p w:rsidR="00E943D8" w:rsidRPr="00E44A29" w:rsidRDefault="00A206D7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sz w:val="28"/>
                <w:szCs w:val="28"/>
              </w:rPr>
              <w:t>(романский стиль)</w:t>
            </w:r>
          </w:p>
          <w:p w:rsidR="00E943D8" w:rsidRPr="00E44A29" w:rsidRDefault="00E943D8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3D8" w:rsidRPr="00E44A29" w:rsidRDefault="00E943D8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3D8" w:rsidRPr="00E44A29" w:rsidRDefault="00E943D8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</w:tcPr>
          <w:p w:rsidR="00E943D8" w:rsidRPr="00E44A29" w:rsidRDefault="0093328F" w:rsidP="006C4747">
            <w:pPr>
              <w:ind w:right="135"/>
              <w:jc w:val="both"/>
              <w:rPr>
                <w:rFonts w:ascii="Times New Roman" w:hAnsi="Times New Roman" w:cs="Times New Roman"/>
              </w:rPr>
            </w:pPr>
            <w:r w:rsidRPr="00E44A29">
              <w:rPr>
                <w:rFonts w:ascii="Times New Roman" w:hAnsi="Times New Roman" w:cs="Times New Roman"/>
              </w:rPr>
              <w:lastRenderedPageBreak/>
              <w:t xml:space="preserve">Характерная черта романской архитектуры – </w:t>
            </w:r>
            <w:proofErr w:type="spellStart"/>
            <w:r w:rsidRPr="00E44A29">
              <w:rPr>
                <w:rFonts w:ascii="Times New Roman" w:hAnsi="Times New Roman" w:cs="Times New Roman"/>
              </w:rPr>
              <w:t>двубашенные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 или однобашенные западные </w:t>
            </w:r>
            <w:r w:rsidRPr="00E44A29">
              <w:rPr>
                <w:rFonts w:ascii="Times New Roman" w:hAnsi="Times New Roman" w:cs="Times New Roman"/>
              </w:rPr>
              <w:lastRenderedPageBreak/>
              <w:t xml:space="preserve">фасады. Три вида порталов: простой полуциркульный; углубленный или ступенчатый; ступенчатый с колоннами. Появление рельефов на наружных стенах и порталах церквей. Распространение эсхатологических тем – «Апокалипсис», «Страшный суд». Подчинение живописи, скульптуры архитектурным формам, их тесная связь с плоскостью стены. </w:t>
            </w:r>
          </w:p>
          <w:p w:rsidR="002C358E" w:rsidRPr="00E44A29" w:rsidRDefault="002C358E" w:rsidP="006C4747">
            <w:pPr>
              <w:ind w:righ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</w:rPr>
              <w:t xml:space="preserve">Главные центры романской архитектуры в Италии: Ломбардия и Тоскана. </w:t>
            </w:r>
            <w:r w:rsidRPr="00E44A29">
              <w:rPr>
                <w:rFonts w:ascii="Times New Roman" w:hAnsi="Times New Roman" w:cs="Times New Roman"/>
                <w:b/>
                <w:i/>
              </w:rPr>
              <w:t>Соборный ансамбль в Пизе</w:t>
            </w:r>
            <w:r w:rsidR="00D77537" w:rsidRPr="00E44A2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77537" w:rsidRPr="00E44A29">
              <w:rPr>
                <w:rFonts w:ascii="Times New Roman" w:hAnsi="Times New Roman" w:cs="Times New Roman"/>
              </w:rPr>
              <w:t xml:space="preserve">(собор, баптистерий, </w:t>
            </w:r>
            <w:proofErr w:type="spellStart"/>
            <w:r w:rsidR="00D77537" w:rsidRPr="00E44A29">
              <w:rPr>
                <w:rFonts w:ascii="Times New Roman" w:hAnsi="Times New Roman" w:cs="Times New Roman"/>
              </w:rPr>
              <w:t>кампанила</w:t>
            </w:r>
            <w:proofErr w:type="spellEnd"/>
            <w:r w:rsidR="00D77537" w:rsidRPr="00E44A29">
              <w:rPr>
                <w:rFonts w:ascii="Times New Roman" w:hAnsi="Times New Roman" w:cs="Times New Roman"/>
              </w:rPr>
              <w:t xml:space="preserve">). Романо-пизанский стиль. Сочетание в архитектуре Пизы влияния ломбардской школы (арочные галереи, полуколонны и пилястры), искусства Византии (крестово-купольная схема, мотивы орнамента), раннехристианского искусства Тосканы (мраморная облицовка и мотивы каменной резьбы), элементы Готики и мусульманского искусства. Причудливое соединение разнородных элементов в целостном стиле, отличающемся торжественностью, строгостью, великолепием. </w:t>
            </w:r>
          </w:p>
        </w:tc>
      </w:tr>
      <w:tr w:rsidR="00E943D8" w:rsidRPr="00E44A29" w:rsidTr="006C4747">
        <w:tc>
          <w:tcPr>
            <w:tcW w:w="1419" w:type="dxa"/>
          </w:tcPr>
          <w:p w:rsidR="00E943D8" w:rsidRPr="00E44A29" w:rsidRDefault="0093328F" w:rsidP="007F578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7F578B" w:rsidRPr="00E44A29" w:rsidRDefault="007F578B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sz w:val="28"/>
                <w:szCs w:val="28"/>
              </w:rPr>
              <w:t>«лишний»</w:t>
            </w:r>
          </w:p>
        </w:tc>
        <w:tc>
          <w:tcPr>
            <w:tcW w:w="3118" w:type="dxa"/>
          </w:tcPr>
          <w:p w:rsidR="00E943D8" w:rsidRPr="00E44A29" w:rsidRDefault="007F578B" w:rsidP="00891D3F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b/>
                <w:sz w:val="28"/>
                <w:szCs w:val="28"/>
              </w:rPr>
              <w:t>Рококо</w:t>
            </w:r>
            <w:r w:rsidR="003537F7" w:rsidRPr="00E44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французское </w:t>
            </w:r>
          </w:p>
          <w:p w:rsidR="007F578B" w:rsidRPr="00E44A29" w:rsidRDefault="007F578B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3D8" w:rsidRPr="00E44A29" w:rsidRDefault="00E943D8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3D8" w:rsidRPr="00E44A29" w:rsidRDefault="00E943D8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3D8" w:rsidRPr="00E44A29" w:rsidRDefault="00E943D8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3D8" w:rsidRPr="00E44A29" w:rsidRDefault="00E943D8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</w:tcPr>
          <w:p w:rsidR="00433C28" w:rsidRPr="00E44A29" w:rsidRDefault="00433C28" w:rsidP="006C4747">
            <w:pPr>
              <w:ind w:right="135"/>
              <w:jc w:val="both"/>
              <w:rPr>
                <w:rFonts w:ascii="Times New Roman" w:hAnsi="Times New Roman" w:cs="Times New Roman"/>
              </w:rPr>
            </w:pPr>
            <w:r w:rsidRPr="00E44A29">
              <w:rPr>
                <w:rFonts w:ascii="Times New Roman" w:hAnsi="Times New Roman" w:cs="Times New Roman"/>
                <w:lang w:val="en-US"/>
              </w:rPr>
              <w:t>XVIII</w:t>
            </w:r>
            <w:r w:rsidRPr="00E44A29">
              <w:rPr>
                <w:rFonts w:ascii="Times New Roman" w:hAnsi="Times New Roman" w:cs="Times New Roman"/>
              </w:rPr>
              <w:t xml:space="preserve"> век – </w:t>
            </w:r>
            <w:r w:rsidR="003537F7" w:rsidRPr="00E44A29">
              <w:rPr>
                <w:rFonts w:ascii="Times New Roman" w:hAnsi="Times New Roman" w:cs="Times New Roman"/>
              </w:rPr>
              <w:t>«г</w:t>
            </w:r>
            <w:r w:rsidRPr="00E44A29">
              <w:rPr>
                <w:rFonts w:ascii="Times New Roman" w:hAnsi="Times New Roman" w:cs="Times New Roman"/>
              </w:rPr>
              <w:t xml:space="preserve">алантный» век. Господство стиля </w:t>
            </w:r>
            <w:r w:rsidRPr="00E44A29">
              <w:rPr>
                <w:rFonts w:ascii="Times New Roman" w:hAnsi="Times New Roman" w:cs="Times New Roman"/>
                <w:i/>
                <w:u w:val="single"/>
              </w:rPr>
              <w:t>Рококо</w:t>
            </w:r>
            <w:r w:rsidRPr="00E44A29">
              <w:rPr>
                <w:rFonts w:ascii="Times New Roman" w:hAnsi="Times New Roman" w:cs="Times New Roman"/>
              </w:rPr>
              <w:t xml:space="preserve"> в первой половине столетия. Связь стиля с убранством дворцовых интерьеров. Измельчение живописи и скульптуры. Преобладание камерных форм. Культ женщины</w:t>
            </w:r>
            <w:r w:rsidR="00D2621E" w:rsidRPr="00E44A29">
              <w:rPr>
                <w:rFonts w:ascii="Times New Roman" w:hAnsi="Times New Roman" w:cs="Times New Roman"/>
              </w:rPr>
              <w:t>.</w:t>
            </w:r>
            <w:r w:rsidRPr="00E44A29">
              <w:rPr>
                <w:rFonts w:ascii="Times New Roman" w:hAnsi="Times New Roman" w:cs="Times New Roman"/>
              </w:rPr>
              <w:t xml:space="preserve"> Стиль Людовика </w:t>
            </w:r>
            <w:r w:rsidRPr="00E44A29">
              <w:rPr>
                <w:rFonts w:ascii="Times New Roman" w:hAnsi="Times New Roman" w:cs="Times New Roman"/>
                <w:lang w:val="en-US"/>
              </w:rPr>
              <w:t>XV</w:t>
            </w:r>
            <w:r w:rsidRPr="00E44A29">
              <w:rPr>
                <w:rFonts w:ascii="Times New Roman" w:hAnsi="Times New Roman" w:cs="Times New Roman"/>
              </w:rPr>
              <w:t>, или Рококо (1720-1765)</w:t>
            </w:r>
            <w:r w:rsidR="002B4FA5" w:rsidRPr="00E44A29">
              <w:rPr>
                <w:rFonts w:ascii="Times New Roman" w:hAnsi="Times New Roman" w:cs="Times New Roman"/>
              </w:rPr>
              <w:t xml:space="preserve"> </w:t>
            </w:r>
            <w:r w:rsidRPr="00E44A29">
              <w:rPr>
                <w:rFonts w:ascii="Times New Roman" w:hAnsi="Times New Roman" w:cs="Times New Roman"/>
              </w:rPr>
              <w:t>во Франции.</w:t>
            </w:r>
            <w:r w:rsidR="003537F7" w:rsidRPr="00E44A29">
              <w:rPr>
                <w:rFonts w:ascii="Times New Roman" w:hAnsi="Times New Roman" w:cs="Times New Roman"/>
              </w:rPr>
              <w:t xml:space="preserve"> </w:t>
            </w:r>
            <w:r w:rsidRPr="00E44A29">
              <w:rPr>
                <w:rFonts w:ascii="Times New Roman" w:hAnsi="Times New Roman" w:cs="Times New Roman"/>
              </w:rPr>
              <w:t xml:space="preserve">Отличительные черты стиля: асимметрия, обильный декор, светлая цветовая палитра. Мелкие, дробные формы. Особый круг сюжетов: пасторали, галантные сцены, мифологические сюжеты. </w:t>
            </w:r>
          </w:p>
          <w:p w:rsidR="00E943D8" w:rsidRPr="00E44A29" w:rsidRDefault="003537F7" w:rsidP="006C4747">
            <w:pPr>
              <w:ind w:right="135"/>
              <w:contextualSpacing/>
              <w:jc w:val="both"/>
              <w:rPr>
                <w:rFonts w:ascii="Times New Roman" w:hAnsi="Times New Roman" w:cs="Times New Roman"/>
              </w:rPr>
            </w:pPr>
            <w:r w:rsidRPr="00E44A29">
              <w:rPr>
                <w:rFonts w:ascii="Times New Roman" w:hAnsi="Times New Roman" w:cs="Times New Roman"/>
              </w:rPr>
              <w:t xml:space="preserve">Один из главных видов искусства – декоративные работы: росписи плафонов, настенные панно и </w:t>
            </w:r>
            <w:proofErr w:type="spellStart"/>
            <w:r w:rsidRPr="00E44A29">
              <w:rPr>
                <w:rFonts w:ascii="Times New Roman" w:hAnsi="Times New Roman" w:cs="Times New Roman"/>
              </w:rPr>
              <w:t>дюседепорты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, дополненные лепными золочеными рокайлями, внутри зеркала или картины. </w:t>
            </w:r>
            <w:r w:rsidRPr="00E44A29">
              <w:rPr>
                <w:rFonts w:ascii="Times New Roman" w:hAnsi="Times New Roman" w:cs="Times New Roman"/>
                <w:b/>
                <w:i/>
              </w:rPr>
              <w:t xml:space="preserve">Зеркальный зал Отеля принца де </w:t>
            </w:r>
            <w:proofErr w:type="spellStart"/>
            <w:r w:rsidRPr="00E44A29">
              <w:rPr>
                <w:rFonts w:ascii="Times New Roman" w:hAnsi="Times New Roman" w:cs="Times New Roman"/>
                <w:b/>
                <w:i/>
              </w:rPr>
              <w:t>Субиз</w:t>
            </w:r>
            <w:proofErr w:type="spellEnd"/>
            <w:r w:rsidRPr="00E44A29">
              <w:rPr>
                <w:rFonts w:ascii="Times New Roman" w:hAnsi="Times New Roman" w:cs="Times New Roman"/>
                <w:b/>
              </w:rPr>
              <w:t xml:space="preserve"> </w:t>
            </w:r>
            <w:r w:rsidRPr="00E44A29">
              <w:rPr>
                <w:rFonts w:ascii="Times New Roman" w:hAnsi="Times New Roman" w:cs="Times New Roman"/>
              </w:rPr>
              <w:t xml:space="preserve">– классика французского рококо. </w:t>
            </w:r>
            <w:proofErr w:type="gramStart"/>
            <w:r w:rsidRPr="00E44A29">
              <w:rPr>
                <w:rFonts w:ascii="Times New Roman" w:hAnsi="Times New Roman" w:cs="Times New Roman"/>
              </w:rPr>
              <w:t>Оформлен</w:t>
            </w:r>
            <w:proofErr w:type="gramEnd"/>
            <w:r w:rsidRPr="00E44A29">
              <w:rPr>
                <w:rFonts w:ascii="Times New Roman" w:hAnsi="Times New Roman" w:cs="Times New Roman"/>
              </w:rPr>
              <w:t xml:space="preserve"> по проекту арх. Ж. </w:t>
            </w:r>
            <w:proofErr w:type="spellStart"/>
            <w:r w:rsidRPr="00E44A29">
              <w:rPr>
                <w:rFonts w:ascii="Times New Roman" w:hAnsi="Times New Roman" w:cs="Times New Roman"/>
              </w:rPr>
              <w:t>Боффрана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 (1667 – 1754). Овальной формы (типична для стиля Рококо) план зала; раскреповки (выступающие трюмо и заглубленные зеркала). Падуга с </w:t>
            </w:r>
            <w:proofErr w:type="spellStart"/>
            <w:r w:rsidRPr="00E44A29">
              <w:rPr>
                <w:rFonts w:ascii="Times New Roman" w:hAnsi="Times New Roman" w:cs="Times New Roman"/>
              </w:rPr>
              <w:t>дюседепортами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 с множеством рокайлей. </w:t>
            </w:r>
            <w:proofErr w:type="spellStart"/>
            <w:r w:rsidRPr="00E44A29">
              <w:rPr>
                <w:rFonts w:ascii="Times New Roman" w:hAnsi="Times New Roman" w:cs="Times New Roman"/>
              </w:rPr>
              <w:t>Деструктивность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 архитектурного пространства, ощущение эфемерности границ. </w:t>
            </w:r>
          </w:p>
        </w:tc>
      </w:tr>
    </w:tbl>
    <w:p w:rsidR="00E943D8" w:rsidRPr="00E44A29" w:rsidRDefault="00E943D8" w:rsidP="004E55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747" w:rsidRDefault="006C4747" w:rsidP="00DE4D90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747" w:rsidRDefault="006C4747" w:rsidP="00DE4D90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747" w:rsidRDefault="006C4747" w:rsidP="00DE4D90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D90" w:rsidRPr="00E44A29" w:rsidRDefault="00933E84" w:rsidP="00DE4D90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bookmarkStart w:id="0" w:name="_GoBack"/>
      <w:bookmarkEnd w:id="0"/>
      <w:r w:rsidR="00E44A29">
        <w:rPr>
          <w:rFonts w:ascii="Times New Roman" w:hAnsi="Times New Roman" w:cs="Times New Roman"/>
          <w:b/>
          <w:sz w:val="28"/>
          <w:szCs w:val="28"/>
        </w:rPr>
        <w:t>4</w:t>
      </w:r>
      <w:r w:rsidR="00DE4D90" w:rsidRPr="00E44A29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266C88" w:rsidRPr="00266C88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p w:rsidR="00DE4D90" w:rsidRPr="00E44A29" w:rsidRDefault="00DE4D90" w:rsidP="00DE4D90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5629"/>
      </w:tblGrid>
      <w:tr w:rsidR="00DE4D90" w:rsidRPr="00E44A29" w:rsidTr="00891D3F">
        <w:tc>
          <w:tcPr>
            <w:tcW w:w="959" w:type="dxa"/>
          </w:tcPr>
          <w:p w:rsidR="00DE4D90" w:rsidRPr="00E44A29" w:rsidRDefault="00DE4D90" w:rsidP="00891D3F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E44A29">
              <w:rPr>
                <w:rFonts w:ascii="Times New Roman" w:hAnsi="Times New Roman" w:cs="Times New Roman"/>
                <w:b/>
              </w:rPr>
              <w:t>№</w:t>
            </w:r>
          </w:p>
          <w:p w:rsidR="00DE4D90" w:rsidRPr="00E44A29" w:rsidRDefault="00DE4D90" w:rsidP="00891D3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E44A29">
              <w:rPr>
                <w:rFonts w:ascii="Times New Roman" w:hAnsi="Times New Roman" w:cs="Times New Roman"/>
                <w:b/>
              </w:rPr>
              <w:t>изображения</w:t>
            </w:r>
          </w:p>
        </w:tc>
        <w:tc>
          <w:tcPr>
            <w:tcW w:w="2977" w:type="dxa"/>
          </w:tcPr>
          <w:p w:rsidR="00DE4D90" w:rsidRPr="00E44A29" w:rsidRDefault="00DE4D90" w:rsidP="006C47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A29">
              <w:rPr>
                <w:rFonts w:ascii="Times New Roman" w:hAnsi="Times New Roman" w:cs="Times New Roman"/>
                <w:b/>
              </w:rPr>
              <w:t>Название архитектурного стиля</w:t>
            </w:r>
          </w:p>
        </w:tc>
        <w:tc>
          <w:tcPr>
            <w:tcW w:w="5629" w:type="dxa"/>
          </w:tcPr>
          <w:p w:rsidR="00DE4D90" w:rsidRPr="00E44A29" w:rsidRDefault="00DE4D90" w:rsidP="006C4747">
            <w:pPr>
              <w:ind w:right="135"/>
              <w:jc w:val="center"/>
              <w:rPr>
                <w:rFonts w:ascii="Times New Roman" w:hAnsi="Times New Roman" w:cs="Times New Roman"/>
                <w:b/>
              </w:rPr>
            </w:pPr>
            <w:r w:rsidRPr="00E44A29">
              <w:rPr>
                <w:rFonts w:ascii="Times New Roman" w:hAnsi="Times New Roman" w:cs="Times New Roman"/>
                <w:b/>
              </w:rPr>
              <w:t>Характерные признаки стиля</w:t>
            </w:r>
          </w:p>
        </w:tc>
      </w:tr>
      <w:tr w:rsidR="00DE4D90" w:rsidRPr="00E44A29" w:rsidTr="00891D3F">
        <w:tc>
          <w:tcPr>
            <w:tcW w:w="959" w:type="dxa"/>
          </w:tcPr>
          <w:p w:rsidR="00DE4D90" w:rsidRPr="00E44A29" w:rsidRDefault="00DE4D90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sz w:val="28"/>
                <w:szCs w:val="28"/>
              </w:rPr>
              <w:t>1, 5</w:t>
            </w:r>
          </w:p>
        </w:tc>
        <w:tc>
          <w:tcPr>
            <w:tcW w:w="2977" w:type="dxa"/>
          </w:tcPr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«Елизаветинское рококо»</w:t>
            </w:r>
          </w:p>
          <w:p w:rsidR="00DE4D90" w:rsidRPr="00E44A29" w:rsidRDefault="004772EE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sz w:val="27"/>
                <w:szCs w:val="27"/>
              </w:rPr>
              <w:t>Многообразие определений стиля</w:t>
            </w:r>
            <w:r w:rsidRPr="00E44A29">
              <w:rPr>
                <w:rFonts w:ascii="Times New Roman" w:hAnsi="Times New Roman" w:cs="Times New Roman"/>
                <w:i/>
                <w:sz w:val="27"/>
                <w:szCs w:val="27"/>
              </w:rPr>
              <w:t>: «русское барокко», «русское рококо» или «монументальное рококо», «</w:t>
            </w:r>
            <w:proofErr w:type="spellStart"/>
            <w:r w:rsidRPr="00E44A29">
              <w:rPr>
                <w:rFonts w:ascii="Times New Roman" w:hAnsi="Times New Roman" w:cs="Times New Roman"/>
                <w:i/>
                <w:sz w:val="27"/>
                <w:szCs w:val="27"/>
              </w:rPr>
              <w:t>растреллиевский</w:t>
            </w:r>
            <w:proofErr w:type="spellEnd"/>
            <w:r w:rsidRPr="00E44A29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стиль»</w:t>
            </w: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:rsidR="00A23033" w:rsidRPr="00E44A29" w:rsidRDefault="00A23033" w:rsidP="006C4747">
            <w:pPr>
              <w:ind w:right="13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44A29">
              <w:rPr>
                <w:rFonts w:ascii="Times New Roman" w:hAnsi="Times New Roman" w:cs="Times New Roman"/>
                <w:i/>
                <w:sz w:val="27"/>
                <w:szCs w:val="27"/>
              </w:rPr>
              <w:t>Русское барокко</w:t>
            </w:r>
            <w:r w:rsidRPr="00E44A29">
              <w:rPr>
                <w:rFonts w:ascii="Times New Roman" w:hAnsi="Times New Roman" w:cs="Times New Roman"/>
                <w:sz w:val="27"/>
                <w:szCs w:val="27"/>
              </w:rPr>
              <w:t xml:space="preserve"> – условное название исторической эпохи в развитии русского искусства конца 17 – первой половины 18 в. </w:t>
            </w:r>
          </w:p>
          <w:p w:rsidR="00DE4D90" w:rsidRPr="00E44A29" w:rsidRDefault="00DE4D90" w:rsidP="006C4747">
            <w:pPr>
              <w:ind w:right="135"/>
              <w:jc w:val="both"/>
              <w:rPr>
                <w:rFonts w:ascii="Times New Roman" w:hAnsi="Times New Roman" w:cs="Times New Roman"/>
              </w:rPr>
            </w:pPr>
            <w:r w:rsidRPr="00E44A29">
              <w:rPr>
                <w:rFonts w:ascii="Times New Roman" w:hAnsi="Times New Roman" w:cs="Times New Roman"/>
                <w:i/>
              </w:rPr>
              <w:t xml:space="preserve">Елизаветинское рококо </w:t>
            </w:r>
            <w:r w:rsidRPr="00E44A29">
              <w:rPr>
                <w:rFonts w:ascii="Times New Roman" w:hAnsi="Times New Roman" w:cs="Times New Roman"/>
              </w:rPr>
              <w:t xml:space="preserve">– стиль русского искусства середины </w:t>
            </w:r>
            <w:r w:rsidRPr="00E44A29">
              <w:rPr>
                <w:rFonts w:ascii="Times New Roman" w:hAnsi="Times New Roman" w:cs="Times New Roman"/>
                <w:lang w:val="en-US"/>
              </w:rPr>
              <w:t>XVIII</w:t>
            </w:r>
            <w:r w:rsidRPr="00E44A29">
              <w:rPr>
                <w:rFonts w:ascii="Times New Roman" w:hAnsi="Times New Roman" w:cs="Times New Roman"/>
              </w:rPr>
              <w:t xml:space="preserve"> века, в годы правления императрицы Елизаветы Петровны</w:t>
            </w:r>
            <w:r w:rsidRPr="00E44A29">
              <w:rPr>
                <w:rFonts w:ascii="Times New Roman" w:hAnsi="Times New Roman" w:cs="Times New Roman"/>
                <w:i/>
              </w:rPr>
              <w:t xml:space="preserve"> </w:t>
            </w:r>
            <w:r w:rsidRPr="00E44A29">
              <w:rPr>
                <w:rFonts w:ascii="Times New Roman" w:hAnsi="Times New Roman" w:cs="Times New Roman"/>
              </w:rPr>
              <w:t>(1741-1761).</w:t>
            </w:r>
            <w:r w:rsidRPr="00E44A29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E4D90" w:rsidRPr="00E44A29" w:rsidRDefault="00DE4D90" w:rsidP="006C4747">
            <w:pPr>
              <w:ind w:righ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4A29">
              <w:rPr>
                <w:rFonts w:ascii="Times New Roman" w:hAnsi="Times New Roman" w:cs="Times New Roman"/>
                <w:i/>
                <w:u w:val="single"/>
              </w:rPr>
              <w:t>Франческо</w:t>
            </w:r>
            <w:proofErr w:type="spellEnd"/>
            <w:r w:rsidRPr="00E44A29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spellStart"/>
            <w:r w:rsidRPr="00E44A29">
              <w:rPr>
                <w:rFonts w:ascii="Times New Roman" w:hAnsi="Times New Roman" w:cs="Times New Roman"/>
                <w:i/>
                <w:u w:val="single"/>
              </w:rPr>
              <w:t>Бартоломмео</w:t>
            </w:r>
            <w:proofErr w:type="spellEnd"/>
            <w:r w:rsidRPr="00E44A29">
              <w:rPr>
                <w:rFonts w:ascii="Times New Roman" w:hAnsi="Times New Roman" w:cs="Times New Roman"/>
                <w:i/>
                <w:u w:val="single"/>
              </w:rPr>
              <w:t xml:space="preserve"> Карло Растрелли Младший</w:t>
            </w:r>
            <w:r w:rsidRPr="00E44A29">
              <w:rPr>
                <w:rFonts w:ascii="Times New Roman" w:hAnsi="Times New Roman" w:cs="Times New Roman"/>
              </w:rPr>
              <w:t xml:space="preserve"> – выразитель стиля «елизаветинское рококо» в архитектуре. </w:t>
            </w:r>
            <w:r w:rsidRPr="00E44A29">
              <w:rPr>
                <w:rFonts w:ascii="Times New Roman" w:hAnsi="Times New Roman" w:cs="Times New Roman"/>
                <w:b/>
                <w:i/>
              </w:rPr>
              <w:t>Большой Царскосельский дворец</w:t>
            </w:r>
            <w:r w:rsidRPr="00E44A29">
              <w:rPr>
                <w:rFonts w:ascii="Times New Roman" w:hAnsi="Times New Roman" w:cs="Times New Roman"/>
              </w:rPr>
              <w:t xml:space="preserve"> (1752-1756). Соединение главного корпуса и павильонов в единое сооружение («блок-галерею»), оформление внешнего и внутреннего убранства. Основной декоративный мотив – рокайль, яркая расцветка интерьеров (голубой, белый), обилие позолоты, зеркала. Анфиладный принцип расположения приемных, большой </w:t>
            </w:r>
            <w:r w:rsidRPr="00E44A29">
              <w:rPr>
                <w:rFonts w:ascii="Times New Roman" w:hAnsi="Times New Roman" w:cs="Times New Roman"/>
                <w:b/>
                <w:i/>
              </w:rPr>
              <w:t>Тронный зал</w:t>
            </w:r>
            <w:r w:rsidRPr="00E44A29">
              <w:rPr>
                <w:rFonts w:ascii="Times New Roman" w:hAnsi="Times New Roman" w:cs="Times New Roman"/>
              </w:rPr>
              <w:t xml:space="preserve">, Висячий сад. Характерные черты построек Растрелли: обилие колонн, </w:t>
            </w:r>
            <w:proofErr w:type="spellStart"/>
            <w:r w:rsidRPr="00E44A29">
              <w:rPr>
                <w:rFonts w:ascii="Times New Roman" w:hAnsi="Times New Roman" w:cs="Times New Roman"/>
              </w:rPr>
              <w:t>раскрепованные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 карнизы, пилястры, тяжелая лепнина, полихромия штукатурки (синий, зеленый и белый с позолотой цвета). Композиции зданий прямолинейны, симметричны, внутренние помещения строятся по анфиладному принципу. </w:t>
            </w:r>
          </w:p>
        </w:tc>
      </w:tr>
      <w:tr w:rsidR="00DE4D90" w:rsidRPr="00E44A29" w:rsidTr="00891D3F">
        <w:tc>
          <w:tcPr>
            <w:tcW w:w="959" w:type="dxa"/>
          </w:tcPr>
          <w:p w:rsidR="004772EE" w:rsidRPr="00E44A29" w:rsidRDefault="004772EE" w:rsidP="004772EE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E4D90" w:rsidRPr="00E44A29" w:rsidRDefault="004772EE" w:rsidP="004772EE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sz w:val="28"/>
                <w:szCs w:val="28"/>
              </w:rPr>
              <w:t>«лишний»</w:t>
            </w:r>
          </w:p>
        </w:tc>
        <w:tc>
          <w:tcPr>
            <w:tcW w:w="2977" w:type="dxa"/>
          </w:tcPr>
          <w:p w:rsidR="00DE4D90" w:rsidRPr="00E44A29" w:rsidRDefault="004772EE" w:rsidP="006C4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модерн</w:t>
            </w: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:rsidR="00065803" w:rsidRPr="00E44A29" w:rsidRDefault="00065803" w:rsidP="006C4747">
            <w:pPr>
              <w:ind w:right="13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44A29">
              <w:rPr>
                <w:rFonts w:ascii="Times New Roman" w:hAnsi="Times New Roman" w:cs="Times New Roman"/>
                <w:i/>
                <w:u w:val="single"/>
              </w:rPr>
              <w:t>Модерн</w:t>
            </w:r>
            <w:r w:rsidRPr="00E44A29">
              <w:rPr>
                <w:rFonts w:ascii="Times New Roman" w:hAnsi="Times New Roman" w:cs="Times New Roman"/>
              </w:rPr>
              <w:t xml:space="preserve"> – период развития европейского искусства на рубеже Х</w:t>
            </w:r>
            <w:r w:rsidRPr="00E44A29">
              <w:rPr>
                <w:rFonts w:ascii="Times New Roman" w:hAnsi="Times New Roman" w:cs="Times New Roman"/>
                <w:lang w:val="en-US"/>
              </w:rPr>
              <w:t>I</w:t>
            </w:r>
            <w:r w:rsidRPr="00E44A29">
              <w:rPr>
                <w:rFonts w:ascii="Times New Roman" w:hAnsi="Times New Roman" w:cs="Times New Roman"/>
              </w:rPr>
              <w:t>Х-ХХ</w:t>
            </w:r>
            <w:r w:rsidRPr="00E44A29">
              <w:rPr>
                <w:rFonts w:ascii="Times New Roman" w:hAnsi="Times New Roman" w:cs="Times New Roman"/>
                <w:b/>
              </w:rPr>
              <w:t xml:space="preserve"> </w:t>
            </w:r>
            <w:r w:rsidRPr="00E44A29">
              <w:rPr>
                <w:rFonts w:ascii="Times New Roman" w:hAnsi="Times New Roman" w:cs="Times New Roman"/>
              </w:rPr>
              <w:t>вв., включающий различные художественные течения и школы.</w:t>
            </w:r>
            <w:proofErr w:type="gramEnd"/>
            <w:r w:rsidRPr="00E44A29">
              <w:rPr>
                <w:rFonts w:ascii="Times New Roman" w:hAnsi="Times New Roman" w:cs="Times New Roman"/>
              </w:rPr>
              <w:t xml:space="preserve"> Хронологические рамки Модерна (конец 1880-х гг.-1914 г.). Переосмысление старых и открытие новых форм и приемов, сближение и слияние различных видов и жанров искусства. </w:t>
            </w:r>
            <w:proofErr w:type="spellStart"/>
            <w:r w:rsidRPr="00E44A29">
              <w:rPr>
                <w:rFonts w:ascii="Times New Roman" w:hAnsi="Times New Roman" w:cs="Times New Roman"/>
              </w:rPr>
              <w:t>Флореальное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, или орнаментально-декоративное течение (Ар </w:t>
            </w:r>
            <w:proofErr w:type="spellStart"/>
            <w:r w:rsidRPr="00E44A29">
              <w:rPr>
                <w:rFonts w:ascii="Times New Roman" w:hAnsi="Times New Roman" w:cs="Times New Roman"/>
              </w:rPr>
              <w:t>Нуво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) как наиболее яркое художественное явление рубежа веков. Характерный признак – волнообразно изогнутая линия. Интернациональные мотивы Модерна: морская волна, вьющиеся растения, цветы ирисов, лилий, цикламенов, женщины с длинными волнистыми волосами. Мотив волны – «визитная карточка» </w:t>
            </w:r>
            <w:proofErr w:type="spellStart"/>
            <w:r w:rsidRPr="00E44A29">
              <w:rPr>
                <w:rFonts w:ascii="Times New Roman" w:hAnsi="Times New Roman" w:cs="Times New Roman"/>
              </w:rPr>
              <w:t>югендштиля</w:t>
            </w:r>
            <w:proofErr w:type="spellEnd"/>
            <w:r w:rsidRPr="00E44A29">
              <w:rPr>
                <w:rFonts w:ascii="Times New Roman" w:hAnsi="Times New Roman" w:cs="Times New Roman"/>
              </w:rPr>
              <w:t>.</w:t>
            </w:r>
          </w:p>
          <w:p w:rsidR="00DE4D90" w:rsidRPr="00E44A29" w:rsidRDefault="00065803" w:rsidP="006C4747">
            <w:pPr>
              <w:ind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i/>
              </w:rPr>
              <w:t xml:space="preserve">Ф. О. </w:t>
            </w:r>
            <w:proofErr w:type="spellStart"/>
            <w:r w:rsidRPr="00E44A29">
              <w:rPr>
                <w:rFonts w:ascii="Times New Roman" w:hAnsi="Times New Roman" w:cs="Times New Roman"/>
                <w:i/>
              </w:rPr>
              <w:t>Шехтель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. Выдающийся архитектор московского Модерна. </w:t>
            </w:r>
            <w:r w:rsidRPr="00E44A29">
              <w:rPr>
                <w:rFonts w:ascii="Times New Roman" w:hAnsi="Times New Roman" w:cs="Times New Roman"/>
                <w:b/>
                <w:i/>
              </w:rPr>
              <w:t xml:space="preserve">Особняк С.Н. </w:t>
            </w:r>
            <w:proofErr w:type="spellStart"/>
            <w:r w:rsidRPr="00E44A29">
              <w:rPr>
                <w:rFonts w:ascii="Times New Roman" w:hAnsi="Times New Roman" w:cs="Times New Roman"/>
                <w:b/>
                <w:i/>
              </w:rPr>
              <w:t>Рябушинского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 на Малой Никитской улице в Москве – классика Модерна. Своеобразие и неповторимость художественно-образного решения в оформлении экстерьеров и интерьеров здания. Орнаментальные мотивы стиля Модерн: </w:t>
            </w:r>
            <w:r w:rsidRPr="00E44A29">
              <w:rPr>
                <w:rFonts w:ascii="Times New Roman" w:hAnsi="Times New Roman" w:cs="Times New Roman"/>
              </w:rPr>
              <w:lastRenderedPageBreak/>
              <w:t xml:space="preserve">ирисы, спирали, кувшины, улитки, морские звезды. </w:t>
            </w:r>
            <w:r w:rsidRPr="00E44A29">
              <w:rPr>
                <w:rFonts w:ascii="Times New Roman" w:hAnsi="Times New Roman" w:cs="Times New Roman"/>
                <w:b/>
                <w:i/>
              </w:rPr>
              <w:t xml:space="preserve">«Застывшая волна» мраморной лестницы </w:t>
            </w:r>
            <w:r w:rsidRPr="00E44A29">
              <w:rPr>
                <w:rFonts w:ascii="Times New Roman" w:hAnsi="Times New Roman" w:cs="Times New Roman"/>
                <w:i/>
              </w:rPr>
              <w:t>особняка</w:t>
            </w:r>
            <w:r w:rsidRPr="00E44A29">
              <w:rPr>
                <w:rFonts w:ascii="Times New Roman" w:hAnsi="Times New Roman" w:cs="Times New Roman"/>
                <w:b/>
                <w:i/>
              </w:rPr>
              <w:t>.</w:t>
            </w:r>
            <w:r w:rsidRPr="00E44A2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E4D90" w:rsidRPr="00E44A29" w:rsidTr="00891D3F">
        <w:tc>
          <w:tcPr>
            <w:tcW w:w="959" w:type="dxa"/>
          </w:tcPr>
          <w:p w:rsidR="00DE4D90" w:rsidRPr="00E44A29" w:rsidRDefault="004772EE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DE4D90" w:rsidRPr="00E44A29" w:rsidRDefault="00A23033" w:rsidP="006C4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b/>
                <w:sz w:val="27"/>
                <w:szCs w:val="27"/>
              </w:rPr>
              <w:t>«</w:t>
            </w:r>
            <w:proofErr w:type="spellStart"/>
            <w:r w:rsidRPr="00E44A29">
              <w:rPr>
                <w:rFonts w:ascii="Times New Roman" w:hAnsi="Times New Roman" w:cs="Times New Roman"/>
                <w:b/>
                <w:sz w:val="27"/>
                <w:szCs w:val="27"/>
              </w:rPr>
              <w:t>Нарышкинский</w:t>
            </w:r>
            <w:proofErr w:type="spellEnd"/>
            <w:r w:rsidRPr="00E44A2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стиль», «</w:t>
            </w:r>
            <w:proofErr w:type="spellStart"/>
            <w:r w:rsidRPr="00E44A29">
              <w:rPr>
                <w:rFonts w:ascii="Times New Roman" w:hAnsi="Times New Roman" w:cs="Times New Roman"/>
                <w:b/>
                <w:sz w:val="27"/>
                <w:szCs w:val="27"/>
              </w:rPr>
              <w:t>нарышкинское</w:t>
            </w:r>
            <w:proofErr w:type="spellEnd"/>
            <w:r w:rsidRPr="00E44A2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барокко»</w:t>
            </w: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2EE" w:rsidRPr="00E44A29" w:rsidRDefault="004772EE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:rsidR="00A23033" w:rsidRPr="00E44A29" w:rsidRDefault="00A23033" w:rsidP="006C4747">
            <w:pPr>
              <w:ind w:right="135"/>
              <w:jc w:val="both"/>
              <w:rPr>
                <w:rFonts w:ascii="Times New Roman" w:hAnsi="Times New Roman" w:cs="Times New Roman"/>
              </w:rPr>
            </w:pPr>
            <w:r w:rsidRPr="00E44A29">
              <w:rPr>
                <w:rFonts w:ascii="Times New Roman" w:hAnsi="Times New Roman" w:cs="Times New Roman"/>
                <w:i/>
                <w:u w:val="single"/>
              </w:rPr>
              <w:t>У</w:t>
            </w:r>
            <w:r w:rsidRPr="00E44A29">
              <w:rPr>
                <w:rFonts w:ascii="Times New Roman" w:hAnsi="Times New Roman" w:cs="Times New Roman"/>
              </w:rPr>
              <w:t xml:space="preserve">словное название этапа (в иной трактовке – </w:t>
            </w:r>
            <w:r w:rsidRPr="00E44A29">
              <w:rPr>
                <w:rFonts w:ascii="Times New Roman" w:hAnsi="Times New Roman" w:cs="Times New Roman"/>
                <w:u w:val="single"/>
              </w:rPr>
              <w:t>историко-регионального стиля</w:t>
            </w:r>
            <w:r w:rsidRPr="00E44A29">
              <w:rPr>
                <w:rFonts w:ascii="Times New Roman" w:hAnsi="Times New Roman" w:cs="Times New Roman"/>
              </w:rPr>
              <w:t xml:space="preserve">) в развитии архитектуры «русского барокко» 1690-1700-х гг., связанного в основном со строительством в Москве и Подмосковье. Распространение под влиянием украинского зодчества ярусных построек и сложение в 1680-х гг. нового типа церкви с симметричным «лепестковым» планом. Церковь </w:t>
            </w:r>
            <w:r w:rsidRPr="00E44A29">
              <w:rPr>
                <w:rFonts w:ascii="Times New Roman" w:hAnsi="Times New Roman" w:cs="Times New Roman"/>
                <w:b/>
                <w:i/>
              </w:rPr>
              <w:t>Покрова Богородицы в Филях под Москвой</w:t>
            </w:r>
            <w:r w:rsidRPr="00E44A29">
              <w:rPr>
                <w:rFonts w:ascii="Times New Roman" w:hAnsi="Times New Roman" w:cs="Times New Roman"/>
              </w:rPr>
              <w:t xml:space="preserve"> (1693-1694) – наиболее яркое произведение </w:t>
            </w:r>
            <w:proofErr w:type="spellStart"/>
            <w:r w:rsidRPr="00E44A29">
              <w:rPr>
                <w:rFonts w:ascii="Times New Roman" w:hAnsi="Times New Roman" w:cs="Times New Roman"/>
              </w:rPr>
              <w:t>нарышкинского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 стиля. Композиция церкви: четверик (собственно церковь Покрова), с примыкающими с четырех сторон «лепестками» - полукружиями апсид. На четверике - верхняя церковь во имя Спаса Нерукотворного – восьмерик, перекрытый </w:t>
            </w:r>
            <w:proofErr w:type="spellStart"/>
            <w:r w:rsidRPr="00E44A29">
              <w:rPr>
                <w:rFonts w:ascii="Times New Roman" w:hAnsi="Times New Roman" w:cs="Times New Roman"/>
              </w:rPr>
              <w:t>восьмилепестковым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 сводом; «ярус звона» - восьмигранный барабан с граненой «луковичной» главой; четыре меньшие главы на апсидах храма. </w:t>
            </w:r>
          </w:p>
          <w:p w:rsidR="00A23033" w:rsidRPr="00E44A29" w:rsidRDefault="00A23033" w:rsidP="006C4747">
            <w:pPr>
              <w:ind w:right="13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44A29">
              <w:rPr>
                <w:rFonts w:ascii="Times New Roman" w:hAnsi="Times New Roman" w:cs="Times New Roman"/>
              </w:rPr>
              <w:t xml:space="preserve">Ярусные, строго симметричные постройки. Характер «церкви под </w:t>
            </w:r>
            <w:proofErr w:type="spellStart"/>
            <w:r w:rsidRPr="00E44A29">
              <w:rPr>
                <w:rFonts w:ascii="Times New Roman" w:hAnsi="Times New Roman" w:cs="Times New Roman"/>
              </w:rPr>
              <w:t>колоколы</w:t>
            </w:r>
            <w:proofErr w:type="spellEnd"/>
            <w:r w:rsidRPr="00E44A29">
              <w:rPr>
                <w:rFonts w:ascii="Times New Roman" w:hAnsi="Times New Roman" w:cs="Times New Roman"/>
              </w:rPr>
              <w:t>». Своеобразие декоративного убранства: «петушиные гребешки» над карнизами, овальные или восьмиугольные окна, резные раковины, элементы ордера.</w:t>
            </w:r>
            <w:r w:rsidRPr="00E44A2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E4D90" w:rsidRPr="00E44A29" w:rsidTr="00891D3F">
        <w:tc>
          <w:tcPr>
            <w:tcW w:w="959" w:type="dxa"/>
          </w:tcPr>
          <w:p w:rsidR="00DE4D90" w:rsidRPr="00E44A29" w:rsidRDefault="004772EE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sz w:val="28"/>
                <w:szCs w:val="28"/>
              </w:rPr>
              <w:t>4, 6, 8</w:t>
            </w:r>
          </w:p>
        </w:tc>
        <w:tc>
          <w:tcPr>
            <w:tcW w:w="2977" w:type="dxa"/>
          </w:tcPr>
          <w:p w:rsidR="004772EE" w:rsidRPr="00E44A29" w:rsidRDefault="004772EE" w:rsidP="006C4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b/>
                <w:sz w:val="28"/>
                <w:szCs w:val="28"/>
              </w:rPr>
              <w:t>Рурский,</w:t>
            </w:r>
          </w:p>
          <w:p w:rsidR="004772EE" w:rsidRPr="00E44A29" w:rsidRDefault="004772EE" w:rsidP="006C4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E44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петербургский ампир</w:t>
            </w: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:rsidR="004772EE" w:rsidRPr="00E44A29" w:rsidRDefault="004772EE" w:rsidP="006C4747">
            <w:pPr>
              <w:ind w:right="135"/>
              <w:jc w:val="both"/>
              <w:rPr>
                <w:rFonts w:ascii="Times New Roman" w:hAnsi="Times New Roman" w:cs="Times New Roman"/>
              </w:rPr>
            </w:pPr>
            <w:r w:rsidRPr="00E44A29">
              <w:rPr>
                <w:rFonts w:ascii="Times New Roman" w:hAnsi="Times New Roman" w:cs="Times New Roman"/>
              </w:rPr>
              <w:t xml:space="preserve">Историко-региональный художественный стиль русского искусства первой трети </w:t>
            </w:r>
            <w:r w:rsidRPr="00E44A29">
              <w:rPr>
                <w:rFonts w:ascii="Times New Roman" w:hAnsi="Times New Roman" w:cs="Times New Roman"/>
                <w:lang w:val="en-US"/>
              </w:rPr>
              <w:t>XIX</w:t>
            </w:r>
            <w:r w:rsidRPr="00E44A29">
              <w:rPr>
                <w:rFonts w:ascii="Times New Roman" w:hAnsi="Times New Roman" w:cs="Times New Roman"/>
              </w:rPr>
              <w:t xml:space="preserve"> в., проявившийся в основном в архитекторе, оформлении интерьеров и декоративно-прикладном искусстве Петербурга. Последний, кризисный этап развития русского классицизма. Отражение претензии имперского города после победы России в Отечественной войне 1812 г. Ориентация на триумфальные формы искусства императорского Рима. Особенности русского ампира: «итальянизирующий характер» и градостроительный размах. Отрицательные черты: некоторая жесткость и холодность, излишество деталей, помпезность, потеря чувства масштабности и пропорциональности (в постройках В. Стасова). Использование в архитектуре русского ампира трофеев, или арматуры, римских щитов, факелов, </w:t>
            </w:r>
            <w:proofErr w:type="spellStart"/>
            <w:r w:rsidRPr="00E44A29">
              <w:rPr>
                <w:rFonts w:ascii="Times New Roman" w:hAnsi="Times New Roman" w:cs="Times New Roman"/>
              </w:rPr>
              <w:t>ликторских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 связок, стрел, венков из дубовых листьев (символ силы), римских орлов с перунами – молниями в когтях. В интерьере преобладание ярких, контрастных цветов: </w:t>
            </w:r>
            <w:proofErr w:type="gramStart"/>
            <w:r w:rsidRPr="00E44A29">
              <w:rPr>
                <w:rFonts w:ascii="Times New Roman" w:hAnsi="Times New Roman" w:cs="Times New Roman"/>
              </w:rPr>
              <w:t>алый</w:t>
            </w:r>
            <w:proofErr w:type="gramEnd"/>
            <w:r w:rsidRPr="00E44A29">
              <w:rPr>
                <w:rFonts w:ascii="Times New Roman" w:hAnsi="Times New Roman" w:cs="Times New Roman"/>
              </w:rPr>
              <w:t xml:space="preserve">, темно-синий, белый и позолота. Деление на две ветви: столичную и провинциальную. </w:t>
            </w:r>
          </w:p>
          <w:p w:rsidR="000C6083" w:rsidRPr="00E44A29" w:rsidRDefault="004772EE" w:rsidP="006C4747">
            <w:pPr>
              <w:ind w:right="135"/>
              <w:jc w:val="both"/>
              <w:rPr>
                <w:rFonts w:ascii="Times New Roman" w:hAnsi="Times New Roman" w:cs="Times New Roman"/>
              </w:rPr>
            </w:pPr>
            <w:r w:rsidRPr="00E44A29">
              <w:rPr>
                <w:rFonts w:ascii="Times New Roman" w:hAnsi="Times New Roman" w:cs="Times New Roman"/>
              </w:rPr>
              <w:t>Карл Росси –</w:t>
            </w:r>
            <w:r w:rsidR="000C6083" w:rsidRPr="00E44A29">
              <w:rPr>
                <w:rFonts w:ascii="Times New Roman" w:hAnsi="Times New Roman" w:cs="Times New Roman"/>
              </w:rPr>
              <w:t xml:space="preserve"> </w:t>
            </w:r>
            <w:r w:rsidRPr="00E44A29">
              <w:rPr>
                <w:rFonts w:ascii="Times New Roman" w:hAnsi="Times New Roman" w:cs="Times New Roman"/>
              </w:rPr>
              <w:t xml:space="preserve">создатель стиля петербургского </w:t>
            </w:r>
            <w:r w:rsidRPr="00E44A29">
              <w:rPr>
                <w:rFonts w:ascii="Times New Roman" w:hAnsi="Times New Roman" w:cs="Times New Roman"/>
              </w:rPr>
              <w:lastRenderedPageBreak/>
              <w:t xml:space="preserve">ампира. </w:t>
            </w:r>
            <w:r w:rsidR="000C6083" w:rsidRPr="00E44A29">
              <w:rPr>
                <w:rFonts w:ascii="Times New Roman" w:hAnsi="Times New Roman" w:cs="Times New Roman"/>
                <w:b/>
                <w:i/>
              </w:rPr>
              <w:t>В.</w:t>
            </w:r>
            <w:r w:rsidRPr="00E44A29">
              <w:rPr>
                <w:rFonts w:ascii="Times New Roman" w:hAnsi="Times New Roman" w:cs="Times New Roman"/>
                <w:b/>
                <w:i/>
              </w:rPr>
              <w:t>П</w:t>
            </w:r>
            <w:r w:rsidR="000C6083" w:rsidRPr="00E44A29">
              <w:rPr>
                <w:rFonts w:ascii="Times New Roman" w:hAnsi="Times New Roman" w:cs="Times New Roman"/>
                <w:b/>
                <w:i/>
              </w:rPr>
              <w:t>.</w:t>
            </w:r>
            <w:r w:rsidRPr="00E44A29">
              <w:rPr>
                <w:rFonts w:ascii="Times New Roman" w:hAnsi="Times New Roman" w:cs="Times New Roman"/>
                <w:b/>
                <w:i/>
              </w:rPr>
              <w:t xml:space="preserve"> Стасов</w:t>
            </w:r>
            <w:r w:rsidR="000C6083" w:rsidRPr="00E44A29">
              <w:rPr>
                <w:rFonts w:ascii="Times New Roman" w:hAnsi="Times New Roman" w:cs="Times New Roman"/>
              </w:rPr>
              <w:t>–</w:t>
            </w:r>
            <w:r w:rsidRPr="00E44A29">
              <w:rPr>
                <w:rFonts w:ascii="Times New Roman" w:hAnsi="Times New Roman" w:cs="Times New Roman"/>
              </w:rPr>
              <w:t xml:space="preserve">архитектор «русского ампира». Автор триумфальных ворот. </w:t>
            </w:r>
            <w:r w:rsidRPr="00E44A29">
              <w:rPr>
                <w:rFonts w:ascii="Times New Roman" w:hAnsi="Times New Roman" w:cs="Times New Roman"/>
                <w:b/>
                <w:i/>
              </w:rPr>
              <w:t>Нарвские ворота</w:t>
            </w:r>
            <w:r w:rsidRPr="00E44A29">
              <w:rPr>
                <w:rFonts w:ascii="Times New Roman" w:hAnsi="Times New Roman" w:cs="Times New Roman"/>
              </w:rPr>
              <w:t xml:space="preserve"> (1827-1834) построены из кирпича, «одеты» медью. Украшены символическими фигурами воинов в древнерусских доспехах и с венками в руках, на аттике – фигуры гениев победы с венками, лавровыми ветвями и трубами, в архивольтах – летящие «Славы». Арку венчает триумфальная колесница богини Виктории. </w:t>
            </w:r>
          </w:p>
          <w:p w:rsidR="00DE4D90" w:rsidRPr="00E44A29" w:rsidRDefault="004772EE" w:rsidP="006C4747">
            <w:pPr>
              <w:ind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i/>
              </w:rPr>
              <w:t xml:space="preserve">Огюст де </w:t>
            </w:r>
            <w:proofErr w:type="spellStart"/>
            <w:r w:rsidRPr="00E44A29">
              <w:rPr>
                <w:rFonts w:ascii="Times New Roman" w:hAnsi="Times New Roman" w:cs="Times New Roman"/>
                <w:b/>
                <w:i/>
              </w:rPr>
              <w:t>Монферран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. </w:t>
            </w:r>
            <w:r w:rsidRPr="00E44A29">
              <w:rPr>
                <w:rFonts w:ascii="Times New Roman" w:hAnsi="Times New Roman" w:cs="Times New Roman"/>
                <w:b/>
                <w:i/>
              </w:rPr>
              <w:t>Исаакиевский собор</w:t>
            </w:r>
            <w:r w:rsidRPr="00E44A29">
              <w:rPr>
                <w:rFonts w:ascii="Times New Roman" w:hAnsi="Times New Roman" w:cs="Times New Roman"/>
              </w:rPr>
              <w:t xml:space="preserve"> (1818-1858) – главный кафедральный собор Петербурга. Сочетание «французской схемы» крестово-купольного плана с требованиями традиционного русского </w:t>
            </w:r>
            <w:proofErr w:type="spellStart"/>
            <w:r w:rsidRPr="00E44A29">
              <w:rPr>
                <w:rFonts w:ascii="Times New Roman" w:hAnsi="Times New Roman" w:cs="Times New Roman"/>
              </w:rPr>
              <w:t>пятиглавия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. Претенциозность собора, </w:t>
            </w:r>
            <w:r w:rsidRPr="00E44A29">
              <w:rPr>
                <w:rFonts w:ascii="Times New Roman" w:hAnsi="Times New Roman" w:cs="Times New Roman"/>
                <w:i/>
              </w:rPr>
              <w:t>эклектичность внутренней отделки</w:t>
            </w:r>
            <w:r w:rsidRPr="00E44A29">
              <w:rPr>
                <w:rFonts w:ascii="Times New Roman" w:hAnsi="Times New Roman" w:cs="Times New Roman"/>
              </w:rPr>
              <w:t>.</w:t>
            </w:r>
            <w:r w:rsidRPr="00E44A2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E4D90" w:rsidRPr="00E44A29" w:rsidTr="00891D3F">
        <w:tc>
          <w:tcPr>
            <w:tcW w:w="959" w:type="dxa"/>
          </w:tcPr>
          <w:p w:rsidR="00DE4D90" w:rsidRPr="00E44A29" w:rsidRDefault="004772EE" w:rsidP="00891D3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7" w:type="dxa"/>
          </w:tcPr>
          <w:p w:rsidR="00DE4D90" w:rsidRPr="00E44A29" w:rsidRDefault="004772EE" w:rsidP="006C4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Екатерининский классицизм</w:t>
            </w: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90" w:rsidRPr="00E44A29" w:rsidRDefault="00DE4D90" w:rsidP="006C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:rsidR="000C6083" w:rsidRPr="00E44A29" w:rsidRDefault="000C6083" w:rsidP="006C4747">
            <w:pPr>
              <w:ind w:right="135"/>
              <w:jc w:val="both"/>
              <w:rPr>
                <w:rFonts w:ascii="Times New Roman" w:hAnsi="Times New Roman" w:cs="Times New Roman"/>
              </w:rPr>
            </w:pPr>
            <w:r w:rsidRPr="00E44A29">
              <w:rPr>
                <w:rFonts w:ascii="Times New Roman" w:hAnsi="Times New Roman" w:cs="Times New Roman"/>
                <w:i/>
              </w:rPr>
              <w:t>Екатерининский классицизм</w:t>
            </w:r>
            <w:r w:rsidRPr="00E44A29">
              <w:rPr>
                <w:rFonts w:ascii="Times New Roman" w:hAnsi="Times New Roman" w:cs="Times New Roman"/>
              </w:rPr>
              <w:t xml:space="preserve"> – стиль русского искусства середины </w:t>
            </w:r>
            <w:r w:rsidRPr="00E44A29">
              <w:rPr>
                <w:rFonts w:ascii="Times New Roman" w:hAnsi="Times New Roman" w:cs="Times New Roman"/>
                <w:lang w:val="en-US"/>
              </w:rPr>
              <w:t>XVIII</w:t>
            </w:r>
            <w:r w:rsidRPr="00E44A29">
              <w:rPr>
                <w:rFonts w:ascii="Times New Roman" w:hAnsi="Times New Roman" w:cs="Times New Roman"/>
              </w:rPr>
              <w:t xml:space="preserve"> века, в годы правления императрицы Екатерины </w:t>
            </w:r>
            <w:r w:rsidRPr="00E44A29">
              <w:rPr>
                <w:rFonts w:ascii="Times New Roman" w:hAnsi="Times New Roman" w:cs="Times New Roman"/>
                <w:lang w:val="en-US"/>
              </w:rPr>
              <w:t>II</w:t>
            </w:r>
            <w:r w:rsidRPr="00E44A29">
              <w:rPr>
                <w:rFonts w:ascii="Times New Roman" w:hAnsi="Times New Roman" w:cs="Times New Roman"/>
                <w:i/>
              </w:rPr>
              <w:t xml:space="preserve"> </w:t>
            </w:r>
            <w:r w:rsidRPr="00E44A29">
              <w:rPr>
                <w:rFonts w:ascii="Times New Roman" w:hAnsi="Times New Roman" w:cs="Times New Roman"/>
              </w:rPr>
              <w:t>(1762-1796</w:t>
            </w:r>
            <w:r w:rsidRPr="00E44A29">
              <w:rPr>
                <w:rFonts w:ascii="Times New Roman" w:hAnsi="Times New Roman" w:cs="Times New Roman"/>
                <w:i/>
              </w:rPr>
              <w:t xml:space="preserve">). </w:t>
            </w:r>
            <w:proofErr w:type="spellStart"/>
            <w:r w:rsidRPr="00E44A29">
              <w:rPr>
                <w:rFonts w:ascii="Times New Roman" w:hAnsi="Times New Roman" w:cs="Times New Roman"/>
              </w:rPr>
              <w:t>Антикизирующие</w:t>
            </w:r>
            <w:proofErr w:type="spellEnd"/>
            <w:r w:rsidRPr="00E44A29">
              <w:rPr>
                <w:rFonts w:ascii="Times New Roman" w:hAnsi="Times New Roman" w:cs="Times New Roman"/>
              </w:rPr>
              <w:t xml:space="preserve"> и романтические тенденции в стиле екатерининского классицизма.</w:t>
            </w:r>
          </w:p>
          <w:p w:rsidR="00DE4D90" w:rsidRPr="00E44A29" w:rsidRDefault="000C6083" w:rsidP="006C4747">
            <w:pPr>
              <w:ind w:righ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29">
              <w:rPr>
                <w:rFonts w:ascii="Times New Roman" w:hAnsi="Times New Roman" w:cs="Times New Roman"/>
              </w:rPr>
              <w:t xml:space="preserve">Итальянский архитектор </w:t>
            </w:r>
            <w:r w:rsidRPr="00E44A29">
              <w:rPr>
                <w:rFonts w:ascii="Times New Roman" w:hAnsi="Times New Roman" w:cs="Times New Roman"/>
                <w:i/>
                <w:u w:val="single"/>
              </w:rPr>
              <w:t xml:space="preserve">Антонио  </w:t>
            </w:r>
            <w:proofErr w:type="spellStart"/>
            <w:r w:rsidRPr="00E44A29">
              <w:rPr>
                <w:rFonts w:ascii="Times New Roman" w:hAnsi="Times New Roman" w:cs="Times New Roman"/>
                <w:i/>
                <w:u w:val="single"/>
              </w:rPr>
              <w:t>Ринальди</w:t>
            </w:r>
            <w:proofErr w:type="spellEnd"/>
            <w:r w:rsidRPr="00E44A29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E44A29">
              <w:rPr>
                <w:rFonts w:ascii="Times New Roman" w:hAnsi="Times New Roman" w:cs="Times New Roman"/>
              </w:rPr>
              <w:t>(в России с 1752 г.). Мягкий, лиричный стиль. Характерные черты построек: облицовка зданий естественным камнем, мрамором различных пород, применение ордера, тонкая прорисовка деталей, лепных гирлянд.</w:t>
            </w:r>
            <w:r w:rsidR="009E6FF7" w:rsidRPr="00E44A29">
              <w:rPr>
                <w:rFonts w:ascii="Times New Roman" w:hAnsi="Times New Roman" w:cs="Times New Roman"/>
                <w:i/>
              </w:rPr>
              <w:t xml:space="preserve"> </w:t>
            </w:r>
            <w:r w:rsidR="009E6FF7" w:rsidRPr="00E44A29">
              <w:rPr>
                <w:rFonts w:ascii="Times New Roman" w:hAnsi="Times New Roman" w:cs="Times New Roman"/>
                <w:b/>
                <w:i/>
              </w:rPr>
              <w:t>Мраморный дворец</w:t>
            </w:r>
            <w:r w:rsidR="009E6FF7" w:rsidRPr="00E44A29">
              <w:rPr>
                <w:rFonts w:ascii="Times New Roman" w:hAnsi="Times New Roman" w:cs="Times New Roman"/>
              </w:rPr>
              <w:t xml:space="preserve"> (1768-1785) – одно из лучших классических зданий Петербурга, шедевр архитектуры раннего екатерининского классицизма. Самое итальянское здание Петербурга. Палитра цветных мраморов: голубовато серый и розоватый (пилястры) мраморы; суровый гранит (нижний этаж). Применение «большого ордера». Французская классическая схема – замкнутый объем с двором (</w:t>
            </w:r>
            <w:proofErr w:type="spellStart"/>
            <w:r w:rsidR="009E6FF7" w:rsidRPr="00E44A29">
              <w:rPr>
                <w:rFonts w:ascii="Times New Roman" w:hAnsi="Times New Roman" w:cs="Times New Roman"/>
              </w:rPr>
              <w:t>курдонером</w:t>
            </w:r>
            <w:proofErr w:type="spellEnd"/>
            <w:r w:rsidR="009E6FF7" w:rsidRPr="00E44A29">
              <w:rPr>
                <w:rFonts w:ascii="Times New Roman" w:hAnsi="Times New Roman" w:cs="Times New Roman"/>
              </w:rPr>
              <w:t>) в восточной части.</w:t>
            </w:r>
          </w:p>
        </w:tc>
      </w:tr>
    </w:tbl>
    <w:p w:rsidR="00A206D7" w:rsidRDefault="00A206D7" w:rsidP="00A206D7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BCC" w:rsidRDefault="00EC5BCC" w:rsidP="00EC5BCC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461577" w:rsidRPr="00461577" w:rsidRDefault="00EC5BCC" w:rsidP="00461577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BD2C0C">
        <w:rPr>
          <w:rFonts w:ascii="Times New Roman" w:hAnsi="Times New Roman"/>
          <w:sz w:val="28"/>
          <w:szCs w:val="28"/>
        </w:rPr>
        <w:t>Участник</w:t>
      </w:r>
      <w:r w:rsidR="00CF3F95">
        <w:rPr>
          <w:rFonts w:ascii="Times New Roman" w:hAnsi="Times New Roman"/>
          <w:sz w:val="28"/>
          <w:szCs w:val="28"/>
        </w:rPr>
        <w:t xml:space="preserve"> </w:t>
      </w:r>
      <w:r w:rsidR="00A206D7">
        <w:rPr>
          <w:rFonts w:ascii="Times New Roman" w:hAnsi="Times New Roman" w:cs="Times New Roman"/>
          <w:sz w:val="28"/>
          <w:szCs w:val="28"/>
        </w:rPr>
        <w:t>правильно собирает номера сооружений в группы по стилям</w:t>
      </w:r>
      <w:r w:rsidR="00A206D7">
        <w:rPr>
          <w:rFonts w:ascii="Times New Roman" w:hAnsi="Times New Roman"/>
          <w:sz w:val="28"/>
          <w:szCs w:val="28"/>
        </w:rPr>
        <w:t xml:space="preserve"> 2 балла</w:t>
      </w:r>
      <w:r w:rsidR="00461577">
        <w:rPr>
          <w:rFonts w:ascii="Times New Roman" w:hAnsi="Times New Roman"/>
          <w:sz w:val="28"/>
          <w:szCs w:val="28"/>
        </w:rPr>
        <w:t xml:space="preserve">. Всего </w:t>
      </w:r>
      <w:r w:rsidR="00A206D7">
        <w:rPr>
          <w:rFonts w:ascii="Times New Roman" w:hAnsi="Times New Roman"/>
          <w:b/>
          <w:sz w:val="28"/>
          <w:szCs w:val="28"/>
        </w:rPr>
        <w:t xml:space="preserve">10 </w:t>
      </w:r>
      <w:r w:rsidR="00461577" w:rsidRPr="00461577">
        <w:rPr>
          <w:rFonts w:ascii="Times New Roman" w:hAnsi="Times New Roman"/>
          <w:b/>
          <w:sz w:val="28"/>
          <w:szCs w:val="28"/>
        </w:rPr>
        <w:t>баллов</w:t>
      </w:r>
      <w:r w:rsidR="00461577">
        <w:rPr>
          <w:rFonts w:ascii="Times New Roman" w:hAnsi="Times New Roman"/>
          <w:sz w:val="28"/>
          <w:szCs w:val="28"/>
        </w:rPr>
        <w:t>.</w:t>
      </w:r>
    </w:p>
    <w:p w:rsidR="00A206D7" w:rsidRPr="00461577" w:rsidRDefault="00461577" w:rsidP="00A206D7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</w:t>
      </w:r>
      <w:r w:rsidR="00A206D7">
        <w:rPr>
          <w:rFonts w:ascii="Times New Roman" w:hAnsi="Times New Roman"/>
          <w:sz w:val="28"/>
          <w:szCs w:val="28"/>
        </w:rPr>
        <w:t xml:space="preserve">называет </w:t>
      </w:r>
      <w:r w:rsidR="00A206D7">
        <w:rPr>
          <w:rFonts w:ascii="Times New Roman" w:hAnsi="Times New Roman" w:cs="Times New Roman"/>
          <w:sz w:val="28"/>
          <w:szCs w:val="28"/>
        </w:rPr>
        <w:t>характерные признаки каждого архитектурного стиля</w:t>
      </w:r>
      <w:r w:rsidR="00EC5BCC" w:rsidRPr="00BD2C0C">
        <w:rPr>
          <w:rFonts w:ascii="Times New Roman" w:hAnsi="Times New Roman"/>
          <w:sz w:val="28"/>
          <w:szCs w:val="28"/>
        </w:rPr>
        <w:t>.</w:t>
      </w:r>
      <w:r w:rsidRPr="00461577">
        <w:rPr>
          <w:rFonts w:ascii="Times New Roman" w:hAnsi="Times New Roman"/>
          <w:sz w:val="28"/>
          <w:szCs w:val="28"/>
        </w:rPr>
        <w:t xml:space="preserve"> </w:t>
      </w:r>
      <w:r w:rsidR="00A206D7" w:rsidRPr="00AC780D">
        <w:rPr>
          <w:rFonts w:ascii="Times New Roman" w:hAnsi="Times New Roman"/>
          <w:sz w:val="28"/>
          <w:szCs w:val="28"/>
        </w:rPr>
        <w:t>5 баллов</w:t>
      </w:r>
      <w:r w:rsidR="00A206D7">
        <w:rPr>
          <w:rFonts w:ascii="Times New Roman" w:hAnsi="Times New Roman"/>
          <w:b/>
          <w:sz w:val="28"/>
          <w:szCs w:val="28"/>
        </w:rPr>
        <w:t xml:space="preserve">. </w:t>
      </w:r>
      <w:r w:rsidR="00A206D7">
        <w:rPr>
          <w:rFonts w:ascii="Times New Roman" w:hAnsi="Times New Roman"/>
          <w:sz w:val="28"/>
          <w:szCs w:val="28"/>
        </w:rPr>
        <w:t xml:space="preserve">Всего </w:t>
      </w:r>
      <w:r w:rsidR="00A206D7">
        <w:rPr>
          <w:rFonts w:ascii="Times New Roman" w:hAnsi="Times New Roman"/>
          <w:b/>
          <w:sz w:val="28"/>
          <w:szCs w:val="28"/>
        </w:rPr>
        <w:t xml:space="preserve">20 </w:t>
      </w:r>
      <w:r w:rsidR="00A206D7" w:rsidRPr="00461577">
        <w:rPr>
          <w:rFonts w:ascii="Times New Roman" w:hAnsi="Times New Roman"/>
          <w:b/>
          <w:sz w:val="28"/>
          <w:szCs w:val="28"/>
        </w:rPr>
        <w:t>баллов</w:t>
      </w:r>
      <w:r w:rsidR="00A206D7">
        <w:rPr>
          <w:rFonts w:ascii="Times New Roman" w:hAnsi="Times New Roman"/>
          <w:sz w:val="28"/>
          <w:szCs w:val="28"/>
        </w:rPr>
        <w:t>.</w:t>
      </w:r>
    </w:p>
    <w:p w:rsidR="00461577" w:rsidRPr="00461577" w:rsidRDefault="00A206D7" w:rsidP="00EC5BC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 данные интерьеры с архитектурными сооружениями в ряду</w:t>
      </w:r>
      <w:r w:rsidR="00AC780D">
        <w:rPr>
          <w:rFonts w:ascii="Times New Roman" w:hAnsi="Times New Roman" w:cs="Times New Roman"/>
          <w:sz w:val="28"/>
          <w:szCs w:val="28"/>
        </w:rPr>
        <w:t xml:space="preserve">. 2 балла. </w:t>
      </w:r>
      <w:r w:rsidR="00AC780D">
        <w:rPr>
          <w:rFonts w:ascii="Times New Roman" w:hAnsi="Times New Roman"/>
          <w:sz w:val="28"/>
          <w:szCs w:val="28"/>
        </w:rPr>
        <w:t xml:space="preserve">Всего </w:t>
      </w:r>
      <w:r w:rsidR="00AC780D">
        <w:rPr>
          <w:rFonts w:ascii="Times New Roman" w:hAnsi="Times New Roman"/>
          <w:b/>
          <w:sz w:val="28"/>
          <w:szCs w:val="28"/>
        </w:rPr>
        <w:t xml:space="preserve">4 </w:t>
      </w:r>
      <w:r w:rsidR="00AC780D" w:rsidRPr="00461577">
        <w:rPr>
          <w:rFonts w:ascii="Times New Roman" w:hAnsi="Times New Roman"/>
          <w:b/>
          <w:sz w:val="28"/>
          <w:szCs w:val="28"/>
        </w:rPr>
        <w:t>балл</w:t>
      </w:r>
      <w:r w:rsidR="00AC780D">
        <w:rPr>
          <w:rFonts w:ascii="Times New Roman" w:hAnsi="Times New Roman"/>
          <w:b/>
          <w:sz w:val="28"/>
          <w:szCs w:val="28"/>
        </w:rPr>
        <w:t>а.</w:t>
      </w:r>
    </w:p>
    <w:p w:rsidR="00461577" w:rsidRPr="00461577" w:rsidRDefault="00AC780D" w:rsidP="00EC5BC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Называет «лишний» интерьер</w:t>
      </w:r>
      <w:r w:rsidR="00461577" w:rsidRPr="00461577">
        <w:rPr>
          <w:rFonts w:ascii="Times New Roman" w:hAnsi="Times New Roman"/>
          <w:sz w:val="28"/>
          <w:szCs w:val="28"/>
        </w:rPr>
        <w:t xml:space="preserve">. </w:t>
      </w:r>
      <w:r w:rsidRPr="001B457E">
        <w:rPr>
          <w:rFonts w:ascii="Times New Roman" w:hAnsi="Times New Roman"/>
          <w:sz w:val="28"/>
          <w:szCs w:val="28"/>
        </w:rPr>
        <w:t>2</w:t>
      </w:r>
      <w:r w:rsidR="00461577" w:rsidRPr="001B457E">
        <w:rPr>
          <w:rFonts w:ascii="Times New Roman" w:hAnsi="Times New Roman"/>
          <w:sz w:val="28"/>
          <w:szCs w:val="28"/>
        </w:rPr>
        <w:t xml:space="preserve"> балла.</w:t>
      </w:r>
      <w:r w:rsidR="00EC5BCC" w:rsidRPr="00461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 xml:space="preserve">стиль </w:t>
      </w:r>
      <w:r w:rsidR="009607D2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оформления. </w:t>
      </w:r>
      <w:r>
        <w:rPr>
          <w:rFonts w:ascii="Times New Roman" w:hAnsi="Times New Roman"/>
          <w:sz w:val="28"/>
          <w:szCs w:val="28"/>
        </w:rPr>
        <w:t xml:space="preserve">2 балла. </w:t>
      </w:r>
      <w:r>
        <w:rPr>
          <w:rFonts w:ascii="Times New Roman" w:hAnsi="Times New Roman" w:cs="Times New Roman"/>
          <w:sz w:val="28"/>
          <w:szCs w:val="28"/>
        </w:rPr>
        <w:t>Указывает характерные признаки</w:t>
      </w:r>
      <w:r w:rsidR="009607D2">
        <w:rPr>
          <w:rFonts w:ascii="Times New Roman" w:hAnsi="Times New Roman" w:cs="Times New Roman"/>
          <w:sz w:val="28"/>
          <w:szCs w:val="28"/>
        </w:rPr>
        <w:t xml:space="preserve"> стиля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780D">
        <w:rPr>
          <w:rFonts w:ascii="Times New Roman" w:hAnsi="Times New Roman"/>
          <w:sz w:val="28"/>
          <w:szCs w:val="28"/>
        </w:rPr>
        <w:t>5 баллов</w:t>
      </w:r>
      <w:r>
        <w:rPr>
          <w:rFonts w:ascii="Times New Roman" w:hAnsi="Times New Roman"/>
          <w:sz w:val="28"/>
          <w:szCs w:val="28"/>
        </w:rPr>
        <w:t xml:space="preserve">. Всего </w:t>
      </w:r>
      <w:r w:rsidR="001B457E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1577">
        <w:rPr>
          <w:rFonts w:ascii="Times New Roman" w:hAnsi="Times New Roman"/>
          <w:b/>
          <w:sz w:val="28"/>
          <w:szCs w:val="28"/>
        </w:rPr>
        <w:t>балл</w:t>
      </w:r>
      <w:r w:rsidR="001B457E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C5BCC" w:rsidRDefault="00EC5BCC" w:rsidP="00EC5BC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Глубоко раскрывает вопрос. </w:t>
      </w:r>
      <w:r w:rsidR="00461577">
        <w:rPr>
          <w:rFonts w:ascii="Times New Roman" w:hAnsi="Times New Roman"/>
          <w:b/>
          <w:sz w:val="28"/>
          <w:szCs w:val="28"/>
        </w:rPr>
        <w:t>5</w:t>
      </w:r>
      <w:r w:rsidRPr="00F93310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.</w:t>
      </w:r>
    </w:p>
    <w:p w:rsidR="00461577" w:rsidRPr="001B457E" w:rsidRDefault="00EC5BCC" w:rsidP="001B457E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Выходит за рамки вопроса. </w:t>
      </w:r>
      <w:r w:rsidR="001B457E">
        <w:rPr>
          <w:rFonts w:ascii="Times New Roman" w:hAnsi="Times New Roman"/>
          <w:sz w:val="28"/>
          <w:szCs w:val="28"/>
        </w:rPr>
        <w:t>Называет представленные  архитектурные сооружения. 1 балл. Имена архитекторов.</w:t>
      </w:r>
      <w:r w:rsidR="001B457E">
        <w:rPr>
          <w:rFonts w:ascii="Times New Roman" w:hAnsi="Times New Roman"/>
          <w:b/>
          <w:sz w:val="28"/>
          <w:szCs w:val="28"/>
        </w:rPr>
        <w:t xml:space="preserve"> </w:t>
      </w:r>
      <w:r w:rsidR="001B457E" w:rsidRPr="001B457E">
        <w:rPr>
          <w:rFonts w:ascii="Times New Roman" w:hAnsi="Times New Roman"/>
          <w:sz w:val="28"/>
          <w:szCs w:val="28"/>
        </w:rPr>
        <w:t>1 балл.</w:t>
      </w:r>
      <w:r w:rsidR="001B457E">
        <w:rPr>
          <w:rFonts w:ascii="Times New Roman" w:hAnsi="Times New Roman"/>
          <w:b/>
          <w:sz w:val="28"/>
          <w:szCs w:val="28"/>
        </w:rPr>
        <w:t xml:space="preserve"> </w:t>
      </w:r>
      <w:r w:rsidR="00B9428C" w:rsidRPr="001B457E">
        <w:rPr>
          <w:rFonts w:ascii="Times New Roman" w:hAnsi="Times New Roman"/>
          <w:sz w:val="28"/>
          <w:szCs w:val="28"/>
        </w:rPr>
        <w:t xml:space="preserve">Всего </w:t>
      </w:r>
      <w:r w:rsidR="00B9428C" w:rsidRPr="001B457E">
        <w:rPr>
          <w:rFonts w:ascii="Times New Roman" w:hAnsi="Times New Roman"/>
          <w:b/>
          <w:sz w:val="28"/>
          <w:szCs w:val="28"/>
        </w:rPr>
        <w:t xml:space="preserve">10 </w:t>
      </w:r>
      <w:r w:rsidR="009607D2">
        <w:rPr>
          <w:rFonts w:ascii="Times New Roman" w:hAnsi="Times New Roman"/>
          <w:b/>
          <w:sz w:val="28"/>
          <w:szCs w:val="28"/>
        </w:rPr>
        <w:t xml:space="preserve">– 12 </w:t>
      </w:r>
      <w:r w:rsidR="00B9428C" w:rsidRPr="001B457E">
        <w:rPr>
          <w:rFonts w:ascii="Times New Roman" w:hAnsi="Times New Roman"/>
          <w:b/>
          <w:sz w:val="28"/>
          <w:szCs w:val="28"/>
        </w:rPr>
        <w:t>баллов</w:t>
      </w:r>
      <w:r w:rsidR="00B9428C" w:rsidRPr="001B457E">
        <w:rPr>
          <w:rFonts w:ascii="Times New Roman" w:hAnsi="Times New Roman"/>
          <w:sz w:val="28"/>
          <w:szCs w:val="28"/>
        </w:rPr>
        <w:t>.</w:t>
      </w:r>
    </w:p>
    <w:p w:rsidR="001B457E" w:rsidRDefault="00EC5BCC" w:rsidP="00EC5BCC">
      <w:pPr>
        <w:pStyle w:val="a6"/>
        <w:numPr>
          <w:ilvl w:val="0"/>
          <w:numId w:val="15"/>
        </w:numPr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B457E">
        <w:rPr>
          <w:rFonts w:ascii="Times New Roman" w:hAnsi="Times New Roman"/>
          <w:sz w:val="28"/>
          <w:szCs w:val="28"/>
        </w:rPr>
        <w:t xml:space="preserve">Грамотно излагает ответ. </w:t>
      </w:r>
      <w:r w:rsidRPr="001B457E">
        <w:rPr>
          <w:rFonts w:ascii="Times New Roman" w:hAnsi="Times New Roman"/>
          <w:b/>
          <w:sz w:val="28"/>
          <w:szCs w:val="28"/>
        </w:rPr>
        <w:t>2 балла.</w:t>
      </w:r>
      <w:r w:rsidRPr="001B457E">
        <w:rPr>
          <w:rFonts w:ascii="Times New Roman" w:hAnsi="Times New Roman"/>
          <w:sz w:val="28"/>
          <w:szCs w:val="28"/>
        </w:rPr>
        <w:t xml:space="preserve"> </w:t>
      </w:r>
    </w:p>
    <w:p w:rsidR="00EC5BCC" w:rsidRDefault="009607D2" w:rsidP="001B457E">
      <w:pPr>
        <w:spacing w:after="20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Максимальная оценка </w:t>
      </w:r>
      <w:r>
        <w:rPr>
          <w:rFonts w:ascii="Times New Roman" w:hAnsi="Times New Roman"/>
          <w:sz w:val="28"/>
          <w:szCs w:val="28"/>
        </w:rPr>
        <w:t xml:space="preserve">за одно задание – </w:t>
      </w:r>
      <w:r w:rsidRPr="001B457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2</w:t>
      </w:r>
      <w:r w:rsidRPr="001B457E">
        <w:rPr>
          <w:rFonts w:ascii="Times New Roman" w:hAnsi="Times New Roman"/>
          <w:b/>
          <w:sz w:val="28"/>
          <w:szCs w:val="28"/>
        </w:rPr>
        <w:t xml:space="preserve"> балл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9607D2" w:rsidRDefault="009607D2" w:rsidP="001B457E">
      <w:pPr>
        <w:spacing w:after="200"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607D2">
        <w:rPr>
          <w:rFonts w:ascii="Times New Roman" w:hAnsi="Times New Roman"/>
          <w:b/>
          <w:sz w:val="28"/>
          <w:szCs w:val="28"/>
        </w:rPr>
        <w:t>Общая оценка за два задания 124 балла.</w:t>
      </w:r>
    </w:p>
    <w:p w:rsidR="00266C88" w:rsidRPr="009607D2" w:rsidRDefault="00266C88" w:rsidP="001B457E">
      <w:pPr>
        <w:spacing w:after="200"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Максимальное количество баллов </w:t>
      </w:r>
      <w:r w:rsidR="00691947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91947">
        <w:rPr>
          <w:rFonts w:ascii="Times New Roman" w:hAnsi="Times New Roman"/>
          <w:b/>
          <w:sz w:val="28"/>
          <w:szCs w:val="28"/>
        </w:rPr>
        <w:t>316.</w:t>
      </w:r>
    </w:p>
    <w:p w:rsidR="00B9428C" w:rsidRDefault="00B9428C" w:rsidP="006779B9">
      <w:pPr>
        <w:jc w:val="both"/>
        <w:rPr>
          <w:rFonts w:ascii="Times New Roman" w:hAnsi="Times New Roman"/>
          <w:b/>
          <w:sz w:val="28"/>
          <w:szCs w:val="28"/>
        </w:rPr>
      </w:pPr>
    </w:p>
    <w:p w:rsidR="00B9428C" w:rsidRDefault="00B9428C" w:rsidP="006779B9">
      <w:pPr>
        <w:jc w:val="both"/>
        <w:rPr>
          <w:rFonts w:ascii="Times New Roman" w:hAnsi="Times New Roman"/>
          <w:b/>
          <w:sz w:val="28"/>
          <w:szCs w:val="28"/>
        </w:rPr>
      </w:pPr>
    </w:p>
    <w:p w:rsidR="00B9428C" w:rsidRDefault="00B9428C" w:rsidP="006779B9">
      <w:pPr>
        <w:jc w:val="both"/>
        <w:rPr>
          <w:rFonts w:ascii="Times New Roman" w:hAnsi="Times New Roman"/>
          <w:b/>
          <w:sz w:val="28"/>
          <w:szCs w:val="28"/>
        </w:rPr>
      </w:pPr>
    </w:p>
    <w:p w:rsidR="00B9428C" w:rsidRDefault="00B9428C" w:rsidP="006779B9">
      <w:pPr>
        <w:jc w:val="both"/>
        <w:rPr>
          <w:rFonts w:ascii="Times New Roman" w:hAnsi="Times New Roman"/>
          <w:b/>
          <w:sz w:val="28"/>
          <w:szCs w:val="28"/>
        </w:rPr>
      </w:pPr>
    </w:p>
    <w:p w:rsidR="00B9428C" w:rsidRDefault="00B9428C" w:rsidP="006779B9">
      <w:pPr>
        <w:jc w:val="both"/>
        <w:rPr>
          <w:rFonts w:ascii="Times New Roman" w:hAnsi="Times New Roman"/>
          <w:b/>
          <w:sz w:val="28"/>
          <w:szCs w:val="28"/>
        </w:rPr>
      </w:pPr>
    </w:p>
    <w:p w:rsidR="00B9428C" w:rsidRDefault="00B9428C" w:rsidP="006779B9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B9428C" w:rsidSect="003E6334"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B8" w:rsidRDefault="000754B8" w:rsidP="00D65460">
      <w:r>
        <w:separator/>
      </w:r>
    </w:p>
  </w:endnote>
  <w:endnote w:type="continuationSeparator" w:id="0">
    <w:p w:rsidR="000754B8" w:rsidRDefault="000754B8" w:rsidP="00D6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Полужирный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B8" w:rsidRDefault="000754B8" w:rsidP="00D65460">
      <w:r>
        <w:separator/>
      </w:r>
    </w:p>
  </w:footnote>
  <w:footnote w:type="continuationSeparator" w:id="0">
    <w:p w:rsidR="000754B8" w:rsidRDefault="000754B8" w:rsidP="00D6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5C06"/>
    <w:multiLevelType w:val="hybridMultilevel"/>
    <w:tmpl w:val="D938C656"/>
    <w:lvl w:ilvl="0" w:tplc="50007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7241"/>
    <w:multiLevelType w:val="hybridMultilevel"/>
    <w:tmpl w:val="9CB43C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CA21E1"/>
    <w:multiLevelType w:val="hybridMultilevel"/>
    <w:tmpl w:val="0C8A62C2"/>
    <w:lvl w:ilvl="0" w:tplc="2A34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0F8C26DD"/>
    <w:multiLevelType w:val="multilevel"/>
    <w:tmpl w:val="4D369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42400C"/>
    <w:multiLevelType w:val="hybridMultilevel"/>
    <w:tmpl w:val="8CF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45B3C"/>
    <w:multiLevelType w:val="hybridMultilevel"/>
    <w:tmpl w:val="DB6C3EF6"/>
    <w:lvl w:ilvl="0" w:tplc="116CA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BAF3511"/>
    <w:multiLevelType w:val="multilevel"/>
    <w:tmpl w:val="F0C8D6EC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EE43EF4"/>
    <w:multiLevelType w:val="hybridMultilevel"/>
    <w:tmpl w:val="93A6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C2644"/>
    <w:multiLevelType w:val="hybridMultilevel"/>
    <w:tmpl w:val="DB6C3EF6"/>
    <w:lvl w:ilvl="0" w:tplc="116CA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5E7012"/>
    <w:multiLevelType w:val="hybridMultilevel"/>
    <w:tmpl w:val="2E90C3B4"/>
    <w:lvl w:ilvl="0" w:tplc="0F1620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62DA1"/>
    <w:multiLevelType w:val="hybridMultilevel"/>
    <w:tmpl w:val="08FE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815D9"/>
    <w:multiLevelType w:val="hybridMultilevel"/>
    <w:tmpl w:val="BC48B05A"/>
    <w:lvl w:ilvl="0" w:tplc="E8EC2EF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F1C71F5"/>
    <w:multiLevelType w:val="hybridMultilevel"/>
    <w:tmpl w:val="89E20EA0"/>
    <w:lvl w:ilvl="0" w:tplc="62C0E1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5274C30"/>
    <w:multiLevelType w:val="hybridMultilevel"/>
    <w:tmpl w:val="9D1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B4B50"/>
    <w:multiLevelType w:val="hybridMultilevel"/>
    <w:tmpl w:val="EF48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14C7D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65F1A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21BB8"/>
    <w:multiLevelType w:val="hybridMultilevel"/>
    <w:tmpl w:val="849E2C92"/>
    <w:lvl w:ilvl="0" w:tplc="D83E48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157932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A2E3E"/>
    <w:multiLevelType w:val="hybridMultilevel"/>
    <w:tmpl w:val="552A89F2"/>
    <w:lvl w:ilvl="0" w:tplc="74AC79C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8B533C1"/>
    <w:multiLevelType w:val="hybridMultilevel"/>
    <w:tmpl w:val="1C38EB0E"/>
    <w:lvl w:ilvl="0" w:tplc="7FE0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1918B1"/>
    <w:multiLevelType w:val="hybridMultilevel"/>
    <w:tmpl w:val="7A2A41E2"/>
    <w:lvl w:ilvl="0" w:tplc="000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1F222F"/>
    <w:multiLevelType w:val="hybridMultilevel"/>
    <w:tmpl w:val="A68242F4"/>
    <w:lvl w:ilvl="0" w:tplc="E08E4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86ABD"/>
    <w:multiLevelType w:val="multilevel"/>
    <w:tmpl w:val="4D369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62663F1"/>
    <w:multiLevelType w:val="hybridMultilevel"/>
    <w:tmpl w:val="843C8E5E"/>
    <w:lvl w:ilvl="0" w:tplc="7C765760">
      <w:numFmt w:val="bullet"/>
      <w:lvlText w:val="-"/>
      <w:lvlJc w:val="left"/>
      <w:pPr>
        <w:ind w:left="1429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7414610"/>
    <w:multiLevelType w:val="hybridMultilevel"/>
    <w:tmpl w:val="C30AFC4A"/>
    <w:lvl w:ilvl="0" w:tplc="780E3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97214"/>
    <w:multiLevelType w:val="multilevel"/>
    <w:tmpl w:val="4D369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A90410B"/>
    <w:multiLevelType w:val="hybridMultilevel"/>
    <w:tmpl w:val="DB6C3EF6"/>
    <w:lvl w:ilvl="0" w:tplc="116CA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BAE05F4"/>
    <w:multiLevelType w:val="hybridMultilevel"/>
    <w:tmpl w:val="A68242F4"/>
    <w:lvl w:ilvl="0" w:tplc="E08E4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B3BB0"/>
    <w:multiLevelType w:val="hybridMultilevel"/>
    <w:tmpl w:val="39B8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4"/>
  </w:num>
  <w:num w:numId="4">
    <w:abstractNumId w:val="29"/>
  </w:num>
  <w:num w:numId="5">
    <w:abstractNumId w:val="6"/>
  </w:num>
  <w:num w:numId="6">
    <w:abstractNumId w:val="16"/>
  </w:num>
  <w:num w:numId="7">
    <w:abstractNumId w:val="15"/>
  </w:num>
  <w:num w:numId="8">
    <w:abstractNumId w:val="2"/>
  </w:num>
  <w:num w:numId="9">
    <w:abstractNumId w:val="7"/>
  </w:num>
  <w:num w:numId="10">
    <w:abstractNumId w:val="18"/>
  </w:num>
  <w:num w:numId="11">
    <w:abstractNumId w:val="21"/>
  </w:num>
  <w:num w:numId="12">
    <w:abstractNumId w:val="17"/>
  </w:num>
  <w:num w:numId="13">
    <w:abstractNumId w:val="22"/>
  </w:num>
  <w:num w:numId="14">
    <w:abstractNumId w:val="28"/>
  </w:num>
  <w:num w:numId="15">
    <w:abstractNumId w:val="12"/>
  </w:num>
  <w:num w:numId="16">
    <w:abstractNumId w:val="20"/>
  </w:num>
  <w:num w:numId="17">
    <w:abstractNumId w:val="5"/>
  </w:num>
  <w:num w:numId="18">
    <w:abstractNumId w:val="8"/>
  </w:num>
  <w:num w:numId="19">
    <w:abstractNumId w:val="27"/>
  </w:num>
  <w:num w:numId="20">
    <w:abstractNumId w:val="13"/>
  </w:num>
  <w:num w:numId="21">
    <w:abstractNumId w:val="9"/>
  </w:num>
  <w:num w:numId="22">
    <w:abstractNumId w:val="1"/>
  </w:num>
  <w:num w:numId="23">
    <w:abstractNumId w:val="3"/>
  </w:num>
  <w:num w:numId="24">
    <w:abstractNumId w:val="19"/>
  </w:num>
  <w:num w:numId="25">
    <w:abstractNumId w:val="25"/>
  </w:num>
  <w:num w:numId="26">
    <w:abstractNumId w:val="26"/>
  </w:num>
  <w:num w:numId="27">
    <w:abstractNumId w:val="23"/>
  </w:num>
  <w:num w:numId="28">
    <w:abstractNumId w:val="14"/>
  </w:num>
  <w:num w:numId="29">
    <w:abstractNumId w:val="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95E"/>
    <w:rsid w:val="00003BE0"/>
    <w:rsid w:val="00024F70"/>
    <w:rsid w:val="000356D7"/>
    <w:rsid w:val="000363DC"/>
    <w:rsid w:val="0005610E"/>
    <w:rsid w:val="00063BC9"/>
    <w:rsid w:val="00065803"/>
    <w:rsid w:val="000754B8"/>
    <w:rsid w:val="00077B07"/>
    <w:rsid w:val="000C6083"/>
    <w:rsid w:val="000E529B"/>
    <w:rsid w:val="001058C3"/>
    <w:rsid w:val="0011695E"/>
    <w:rsid w:val="00126664"/>
    <w:rsid w:val="00132ED5"/>
    <w:rsid w:val="00140C41"/>
    <w:rsid w:val="001412EF"/>
    <w:rsid w:val="00144EC4"/>
    <w:rsid w:val="00146816"/>
    <w:rsid w:val="00146994"/>
    <w:rsid w:val="00147DAF"/>
    <w:rsid w:val="00164B06"/>
    <w:rsid w:val="0018677F"/>
    <w:rsid w:val="001A0336"/>
    <w:rsid w:val="001B457E"/>
    <w:rsid w:val="001F4559"/>
    <w:rsid w:val="00204F93"/>
    <w:rsid w:val="00225522"/>
    <w:rsid w:val="002318EE"/>
    <w:rsid w:val="002406E2"/>
    <w:rsid w:val="00243563"/>
    <w:rsid w:val="00252D6B"/>
    <w:rsid w:val="00252ED7"/>
    <w:rsid w:val="00261BB0"/>
    <w:rsid w:val="00266C88"/>
    <w:rsid w:val="00275838"/>
    <w:rsid w:val="00281C9D"/>
    <w:rsid w:val="00282E65"/>
    <w:rsid w:val="00290D9F"/>
    <w:rsid w:val="002A6D20"/>
    <w:rsid w:val="002B4FA5"/>
    <w:rsid w:val="002B643A"/>
    <w:rsid w:val="002C358E"/>
    <w:rsid w:val="002C4514"/>
    <w:rsid w:val="002F2D8B"/>
    <w:rsid w:val="002F397E"/>
    <w:rsid w:val="003018BE"/>
    <w:rsid w:val="00302789"/>
    <w:rsid w:val="003033DD"/>
    <w:rsid w:val="0032114E"/>
    <w:rsid w:val="00323D5F"/>
    <w:rsid w:val="00330934"/>
    <w:rsid w:val="00337A90"/>
    <w:rsid w:val="00347A5D"/>
    <w:rsid w:val="003537F7"/>
    <w:rsid w:val="0037456F"/>
    <w:rsid w:val="0037698E"/>
    <w:rsid w:val="0039090B"/>
    <w:rsid w:val="00397C40"/>
    <w:rsid w:val="003A16FB"/>
    <w:rsid w:val="003C5608"/>
    <w:rsid w:val="003D1FF8"/>
    <w:rsid w:val="003D26F8"/>
    <w:rsid w:val="003D4A8C"/>
    <w:rsid w:val="003D60AC"/>
    <w:rsid w:val="003E6334"/>
    <w:rsid w:val="003F4B70"/>
    <w:rsid w:val="0040412A"/>
    <w:rsid w:val="00433895"/>
    <w:rsid w:val="00433C28"/>
    <w:rsid w:val="00443D82"/>
    <w:rsid w:val="00456CBD"/>
    <w:rsid w:val="00461577"/>
    <w:rsid w:val="004731BD"/>
    <w:rsid w:val="004772EE"/>
    <w:rsid w:val="00491485"/>
    <w:rsid w:val="004C1712"/>
    <w:rsid w:val="004C6FB2"/>
    <w:rsid w:val="004C7829"/>
    <w:rsid w:val="004E55AE"/>
    <w:rsid w:val="004E693A"/>
    <w:rsid w:val="005156CD"/>
    <w:rsid w:val="00521EF8"/>
    <w:rsid w:val="00541A49"/>
    <w:rsid w:val="00547D40"/>
    <w:rsid w:val="00567543"/>
    <w:rsid w:val="00572C9D"/>
    <w:rsid w:val="005736E8"/>
    <w:rsid w:val="0058154D"/>
    <w:rsid w:val="005A0FF4"/>
    <w:rsid w:val="005A1355"/>
    <w:rsid w:val="005B7964"/>
    <w:rsid w:val="005C7014"/>
    <w:rsid w:val="005D2B0F"/>
    <w:rsid w:val="00663DFA"/>
    <w:rsid w:val="006745F2"/>
    <w:rsid w:val="006779B9"/>
    <w:rsid w:val="00687D75"/>
    <w:rsid w:val="00691947"/>
    <w:rsid w:val="006A14A0"/>
    <w:rsid w:val="006B7856"/>
    <w:rsid w:val="006C4747"/>
    <w:rsid w:val="006D14B1"/>
    <w:rsid w:val="006D2B83"/>
    <w:rsid w:val="006E1264"/>
    <w:rsid w:val="006E3E26"/>
    <w:rsid w:val="006E412B"/>
    <w:rsid w:val="006E4FBC"/>
    <w:rsid w:val="006E7B4F"/>
    <w:rsid w:val="00702D2A"/>
    <w:rsid w:val="00703AD9"/>
    <w:rsid w:val="00706B86"/>
    <w:rsid w:val="007170AC"/>
    <w:rsid w:val="00720129"/>
    <w:rsid w:val="00723506"/>
    <w:rsid w:val="00724603"/>
    <w:rsid w:val="0073575E"/>
    <w:rsid w:val="00764F9D"/>
    <w:rsid w:val="00794553"/>
    <w:rsid w:val="007B11F7"/>
    <w:rsid w:val="007F49AA"/>
    <w:rsid w:val="007F578B"/>
    <w:rsid w:val="00807F70"/>
    <w:rsid w:val="00872994"/>
    <w:rsid w:val="00883EDE"/>
    <w:rsid w:val="00884E17"/>
    <w:rsid w:val="008960E3"/>
    <w:rsid w:val="008A7A3F"/>
    <w:rsid w:val="008C6938"/>
    <w:rsid w:val="008D1D20"/>
    <w:rsid w:val="008D533F"/>
    <w:rsid w:val="008E2779"/>
    <w:rsid w:val="008F7B1F"/>
    <w:rsid w:val="00906D17"/>
    <w:rsid w:val="00910587"/>
    <w:rsid w:val="00913038"/>
    <w:rsid w:val="00924463"/>
    <w:rsid w:val="0093328F"/>
    <w:rsid w:val="00933E84"/>
    <w:rsid w:val="009607D2"/>
    <w:rsid w:val="00961ED6"/>
    <w:rsid w:val="00962FF2"/>
    <w:rsid w:val="00965CA6"/>
    <w:rsid w:val="00974896"/>
    <w:rsid w:val="0098793E"/>
    <w:rsid w:val="009B18EA"/>
    <w:rsid w:val="009B2C64"/>
    <w:rsid w:val="009B7AA7"/>
    <w:rsid w:val="009E1132"/>
    <w:rsid w:val="009E1A2B"/>
    <w:rsid w:val="009E2E74"/>
    <w:rsid w:val="009E6FF7"/>
    <w:rsid w:val="009F1806"/>
    <w:rsid w:val="009F7C21"/>
    <w:rsid w:val="00A206D7"/>
    <w:rsid w:val="00A22CE1"/>
    <w:rsid w:val="00A23033"/>
    <w:rsid w:val="00A34D14"/>
    <w:rsid w:val="00A656C0"/>
    <w:rsid w:val="00A744EC"/>
    <w:rsid w:val="00A7741C"/>
    <w:rsid w:val="00A8183A"/>
    <w:rsid w:val="00A854B2"/>
    <w:rsid w:val="00AA30CD"/>
    <w:rsid w:val="00AB4037"/>
    <w:rsid w:val="00AC47A6"/>
    <w:rsid w:val="00AC51BC"/>
    <w:rsid w:val="00AC780D"/>
    <w:rsid w:val="00AD465E"/>
    <w:rsid w:val="00AE27F7"/>
    <w:rsid w:val="00AE28B3"/>
    <w:rsid w:val="00B25ADC"/>
    <w:rsid w:val="00B326DC"/>
    <w:rsid w:val="00B47E97"/>
    <w:rsid w:val="00B66ADC"/>
    <w:rsid w:val="00B748A4"/>
    <w:rsid w:val="00B9428C"/>
    <w:rsid w:val="00BA0220"/>
    <w:rsid w:val="00BA4F46"/>
    <w:rsid w:val="00BD056C"/>
    <w:rsid w:val="00BE31DA"/>
    <w:rsid w:val="00BE3AE6"/>
    <w:rsid w:val="00BE6A0D"/>
    <w:rsid w:val="00BF7023"/>
    <w:rsid w:val="00C251FB"/>
    <w:rsid w:val="00C4122F"/>
    <w:rsid w:val="00C72FC7"/>
    <w:rsid w:val="00C737AA"/>
    <w:rsid w:val="00C77C9B"/>
    <w:rsid w:val="00C84656"/>
    <w:rsid w:val="00CA335D"/>
    <w:rsid w:val="00CB5445"/>
    <w:rsid w:val="00CB71FC"/>
    <w:rsid w:val="00CB73AD"/>
    <w:rsid w:val="00CC0117"/>
    <w:rsid w:val="00CD59E6"/>
    <w:rsid w:val="00CE1EA1"/>
    <w:rsid w:val="00CE76BF"/>
    <w:rsid w:val="00CF3F95"/>
    <w:rsid w:val="00CF44F5"/>
    <w:rsid w:val="00CF4DD2"/>
    <w:rsid w:val="00D020A9"/>
    <w:rsid w:val="00D04E05"/>
    <w:rsid w:val="00D2621E"/>
    <w:rsid w:val="00D266BC"/>
    <w:rsid w:val="00D46BBD"/>
    <w:rsid w:val="00D50E88"/>
    <w:rsid w:val="00D510EF"/>
    <w:rsid w:val="00D65460"/>
    <w:rsid w:val="00D67A9C"/>
    <w:rsid w:val="00D75908"/>
    <w:rsid w:val="00D77537"/>
    <w:rsid w:val="00D85030"/>
    <w:rsid w:val="00D96B1E"/>
    <w:rsid w:val="00DA0006"/>
    <w:rsid w:val="00DB0ABA"/>
    <w:rsid w:val="00DB7D78"/>
    <w:rsid w:val="00DC45E7"/>
    <w:rsid w:val="00DC4602"/>
    <w:rsid w:val="00DC4D89"/>
    <w:rsid w:val="00DC5178"/>
    <w:rsid w:val="00DD1C09"/>
    <w:rsid w:val="00DD23D8"/>
    <w:rsid w:val="00DE4D90"/>
    <w:rsid w:val="00DF04F4"/>
    <w:rsid w:val="00DF2F2B"/>
    <w:rsid w:val="00DF61C0"/>
    <w:rsid w:val="00DF6481"/>
    <w:rsid w:val="00E00BF8"/>
    <w:rsid w:val="00E02FDD"/>
    <w:rsid w:val="00E04340"/>
    <w:rsid w:val="00E07729"/>
    <w:rsid w:val="00E07BE2"/>
    <w:rsid w:val="00E2388B"/>
    <w:rsid w:val="00E34D6A"/>
    <w:rsid w:val="00E44A29"/>
    <w:rsid w:val="00E47CBD"/>
    <w:rsid w:val="00E677A3"/>
    <w:rsid w:val="00E82A1F"/>
    <w:rsid w:val="00E85646"/>
    <w:rsid w:val="00E943D8"/>
    <w:rsid w:val="00EA2E46"/>
    <w:rsid w:val="00EA2FE0"/>
    <w:rsid w:val="00EA4ACA"/>
    <w:rsid w:val="00EB2E13"/>
    <w:rsid w:val="00EC5BCC"/>
    <w:rsid w:val="00ED7878"/>
    <w:rsid w:val="00EE010F"/>
    <w:rsid w:val="00EE4499"/>
    <w:rsid w:val="00EE545F"/>
    <w:rsid w:val="00EE712D"/>
    <w:rsid w:val="00EF484F"/>
    <w:rsid w:val="00F03F9D"/>
    <w:rsid w:val="00F171CF"/>
    <w:rsid w:val="00F309EC"/>
    <w:rsid w:val="00F336DC"/>
    <w:rsid w:val="00F416CA"/>
    <w:rsid w:val="00F60BC6"/>
    <w:rsid w:val="00F73B97"/>
    <w:rsid w:val="00F74D5F"/>
    <w:rsid w:val="00F84DF0"/>
    <w:rsid w:val="00FA6FAA"/>
    <w:rsid w:val="00FE2407"/>
    <w:rsid w:val="00FF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C"/>
  </w:style>
  <w:style w:type="paragraph" w:styleId="1">
    <w:name w:val="heading 1"/>
    <w:basedOn w:val="a"/>
    <w:next w:val="a"/>
    <w:link w:val="10"/>
    <w:qFormat/>
    <w:rsid w:val="007F49A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90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0B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1266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90D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3E6334"/>
    <w:rPr>
      <w:color w:val="0000FF"/>
      <w:u w:val="single"/>
    </w:rPr>
  </w:style>
  <w:style w:type="paragraph" w:styleId="a9">
    <w:name w:val="Body Text"/>
    <w:basedOn w:val="a"/>
    <w:link w:val="aa"/>
    <w:semiHidden/>
    <w:rsid w:val="00720129"/>
    <w:pPr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720129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note text"/>
    <w:basedOn w:val="a"/>
    <w:link w:val="ac"/>
    <w:semiHidden/>
    <w:rsid w:val="00D65460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5460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semiHidden/>
    <w:rsid w:val="00D65460"/>
    <w:rPr>
      <w:vertAlign w:val="superscript"/>
    </w:rPr>
  </w:style>
  <w:style w:type="paragraph" w:styleId="3">
    <w:name w:val="Body Text Indent 3"/>
    <w:basedOn w:val="a"/>
    <w:link w:val="30"/>
    <w:uiPriority w:val="99"/>
    <w:unhideWhenUsed/>
    <w:rsid w:val="00D96B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96B1E"/>
    <w:rPr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6A14A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6A14A0"/>
  </w:style>
  <w:style w:type="paragraph" w:styleId="af0">
    <w:name w:val="No Spacing"/>
    <w:uiPriority w:val="1"/>
    <w:qFormat/>
    <w:rsid w:val="00024F70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7F49AA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90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0B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12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1%D1%80%D0%B5%D0%B4%D0%BD%D0%B5%D0%B2%D0%B5%D0%BA%D0%BE%D0%B2%D0%B0%D1%8F_%D0%95%D0%B2%D1%80%D0%BE%D0%BF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4%D0%B5%D0%BE%D0%B4%D0%B0%D0%BB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964EC6-1779-4756-984A-5328E9E7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филиал Российского института культурологии</Company>
  <LinksUpToDate>false</LinksUpToDate>
  <CharactersWithSpaces>24081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Коваленко</dc:creator>
  <cp:lastModifiedBy>guest</cp:lastModifiedBy>
  <cp:revision>20</cp:revision>
  <dcterms:created xsi:type="dcterms:W3CDTF">2014-10-12T17:25:00Z</dcterms:created>
  <dcterms:modified xsi:type="dcterms:W3CDTF">2014-10-15T09:36:00Z</dcterms:modified>
</cp:coreProperties>
</file>