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6"/>
        <w:tblW w:w="10490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EF596F" w:rsidRPr="00E95B56" w:rsidTr="000F3A33">
        <w:trPr>
          <w:trHeight w:val="2127"/>
        </w:trPr>
        <w:tc>
          <w:tcPr>
            <w:tcW w:w="4820" w:type="dxa"/>
            <w:shd w:val="clear" w:color="auto" w:fill="auto"/>
          </w:tcPr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350000 г. Краснодар,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ул. Красная, 76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тел. 259-84-01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5B56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F596F" w:rsidRPr="00E95B56" w:rsidRDefault="00EF596F" w:rsidP="000F3A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F596F" w:rsidRPr="00E95B56" w:rsidRDefault="00EF596F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EF596F" w:rsidRPr="00E95B56" w:rsidRDefault="00EF596F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искусству (МХК)</w:t>
            </w:r>
          </w:p>
          <w:p w:rsidR="00EF596F" w:rsidRPr="00E95B56" w:rsidRDefault="00EF596F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596F" w:rsidRPr="00E95B56" w:rsidRDefault="00EF596F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2014-2015 учебный год</w:t>
            </w:r>
          </w:p>
          <w:p w:rsidR="00EF596F" w:rsidRPr="00E95B56" w:rsidRDefault="00EF596F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596F" w:rsidRPr="00E95B56" w:rsidRDefault="00EF596F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EF596F" w:rsidRPr="00E95B56" w:rsidRDefault="00EF596F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596F" w:rsidRPr="00E95B56" w:rsidRDefault="00EF596F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ответы</w:t>
            </w:r>
          </w:p>
          <w:p w:rsidR="00EF596F" w:rsidRPr="00E95B56" w:rsidRDefault="00EF596F" w:rsidP="000F3A33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596F" w:rsidRPr="00E95B56" w:rsidRDefault="00EF596F" w:rsidP="000F3A33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596F" w:rsidRPr="00E95B56" w:rsidRDefault="00EF596F" w:rsidP="000F3A3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95B56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предметно-методической</w:t>
            </w:r>
            <w:proofErr w:type="gramEnd"/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Гангур Н.А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F596F" w:rsidRPr="00E95B56" w:rsidRDefault="00EF596F" w:rsidP="000F3A3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F596F" w:rsidRPr="00EF596F" w:rsidRDefault="00EF596F" w:rsidP="00EF596F">
      <w:pPr>
        <w:rPr>
          <w:rFonts w:ascii="Times New Roman" w:hAnsi="Times New Roman" w:cs="Times New Roman"/>
          <w:sz w:val="32"/>
          <w:szCs w:val="32"/>
        </w:rPr>
      </w:pPr>
    </w:p>
    <w:p w:rsidR="00CC076A" w:rsidRPr="0099073E" w:rsidRDefault="00821803" w:rsidP="00CC076A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CC0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73E" w:rsidRPr="0099073E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CC076A" w:rsidRPr="0099073E" w:rsidRDefault="00CC076A" w:rsidP="00CC076A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7069"/>
      </w:tblGrid>
      <w:tr w:rsidR="00CC076A" w:rsidRPr="00654649" w:rsidTr="00280F88">
        <w:tc>
          <w:tcPr>
            <w:tcW w:w="1526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Расшифрованные термины</w:t>
            </w:r>
          </w:p>
        </w:tc>
        <w:tc>
          <w:tcPr>
            <w:tcW w:w="8045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CC076A" w:rsidRPr="00654649" w:rsidTr="00280F88">
        <w:tc>
          <w:tcPr>
            <w:tcW w:w="1526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Месса</w:t>
            </w:r>
          </w:p>
        </w:tc>
        <w:tc>
          <w:tcPr>
            <w:tcW w:w="8045" w:type="dxa"/>
          </w:tcPr>
          <w:p w:rsidR="00CC076A" w:rsidRPr="00654649" w:rsidRDefault="00CC076A" w:rsidP="00280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 лат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тпущение грехов» – главное богослужение в католической церкви </w:t>
            </w:r>
          </w:p>
        </w:tc>
      </w:tr>
      <w:tr w:rsidR="00CC076A" w:rsidRPr="00654649" w:rsidTr="00280F88">
        <w:tc>
          <w:tcPr>
            <w:tcW w:w="1526" w:type="dxa"/>
          </w:tcPr>
          <w:p w:rsidR="00CC076A" w:rsidRPr="00654649" w:rsidRDefault="00AF73F4" w:rsidP="002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Антифона</w:t>
            </w:r>
            <w:r w:rsidR="00CC076A" w:rsidRPr="00654649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  <w:proofErr w:type="spellEnd"/>
            <w:r w:rsidR="00CC076A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5" w:type="dxa"/>
          </w:tcPr>
          <w:p w:rsidR="00CC076A" w:rsidRPr="00654649" w:rsidRDefault="00CC076A" w:rsidP="00280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григорианских хоралов, осуществленное римским Папой Григорием Великим и просуществовавшие с </w:t>
            </w:r>
            <w:r w:rsidRPr="00654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54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 века.</w:t>
            </w:r>
          </w:p>
        </w:tc>
      </w:tr>
      <w:tr w:rsidR="00CC076A" w:rsidRPr="00654649" w:rsidTr="00280F88">
        <w:tc>
          <w:tcPr>
            <w:tcW w:w="1526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Менестрель</w:t>
            </w:r>
          </w:p>
        </w:tc>
        <w:tc>
          <w:tcPr>
            <w:tcW w:w="8045" w:type="dxa"/>
            <w:shd w:val="clear" w:color="auto" w:fill="auto"/>
          </w:tcPr>
          <w:p w:rsidR="00CC076A" w:rsidRPr="00654649" w:rsidRDefault="00CC076A" w:rsidP="00CC0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В средние века профессиональный музыкант и поэт, служивший у феодала, позднее странствующий профессиональный музыкант.</w:t>
            </w:r>
          </w:p>
        </w:tc>
      </w:tr>
      <w:tr w:rsidR="00CC076A" w:rsidRPr="00654649" w:rsidTr="00280F88">
        <w:tc>
          <w:tcPr>
            <w:tcW w:w="1526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Псалмодия</w:t>
            </w:r>
          </w:p>
        </w:tc>
        <w:tc>
          <w:tcPr>
            <w:tcW w:w="8045" w:type="dxa"/>
          </w:tcPr>
          <w:p w:rsidR="00CC076A" w:rsidRPr="00654649" w:rsidRDefault="00CC076A" w:rsidP="00280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Жанр средневековой хоровой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музыки, напевное 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чтение молитв.</w:t>
            </w:r>
          </w:p>
        </w:tc>
      </w:tr>
      <w:tr w:rsidR="00CC076A" w:rsidRPr="00654649" w:rsidTr="00280F88">
        <w:tc>
          <w:tcPr>
            <w:tcW w:w="1526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Мистерия</w:t>
            </w:r>
          </w:p>
        </w:tc>
        <w:tc>
          <w:tcPr>
            <w:tcW w:w="8045" w:type="dxa"/>
            <w:shd w:val="clear" w:color="auto" w:fill="auto"/>
          </w:tcPr>
          <w:p w:rsidR="00CC076A" w:rsidRPr="00654649" w:rsidRDefault="00CC076A" w:rsidP="00280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Массовый религиозный спектак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на сюжеты из Нового и Ветхо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го Завета. Разыгрывался за пределами церкви.</w:t>
            </w:r>
          </w:p>
        </w:tc>
      </w:tr>
      <w:tr w:rsidR="00CC076A" w:rsidRPr="00654649" w:rsidTr="00280F88">
        <w:tc>
          <w:tcPr>
            <w:tcW w:w="1526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Юбиляция</w:t>
            </w:r>
            <w:proofErr w:type="spellEnd"/>
          </w:p>
        </w:tc>
        <w:tc>
          <w:tcPr>
            <w:tcW w:w="8045" w:type="dxa"/>
            <w:shd w:val="clear" w:color="auto" w:fill="auto"/>
          </w:tcPr>
          <w:p w:rsidR="00CC076A" w:rsidRPr="00654649" w:rsidRDefault="00CC076A" w:rsidP="00280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 лат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икование» – вокализ в конце песнопения «Аллилуйя», </w:t>
            </w:r>
            <w:proofErr w:type="spell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мелизматически</w:t>
            </w:r>
            <w:proofErr w:type="spell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распевающий последний слог этого слова. </w:t>
            </w:r>
          </w:p>
        </w:tc>
      </w:tr>
      <w:tr w:rsidR="00CC076A" w:rsidRPr="00654649" w:rsidTr="00280F88">
        <w:tc>
          <w:tcPr>
            <w:tcW w:w="1526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художественного явления</w:t>
            </w:r>
          </w:p>
        </w:tc>
        <w:tc>
          <w:tcPr>
            <w:tcW w:w="8045" w:type="dxa"/>
          </w:tcPr>
          <w:p w:rsidR="00CC076A" w:rsidRPr="00CC076A" w:rsidRDefault="00CC076A" w:rsidP="00280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076A">
              <w:rPr>
                <w:rFonts w:ascii="Times New Roman" w:hAnsi="Times New Roman" w:cs="Times New Roman"/>
                <w:sz w:val="28"/>
                <w:szCs w:val="28"/>
              </w:rPr>
              <w:t xml:space="preserve">Все приведенные в задании примеры относятся к музыке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r w:rsidRPr="00CC076A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европейского Средневековья – </w:t>
            </w:r>
            <w:r w:rsidRPr="00CC07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 развития</w:t>
            </w:r>
            <w:r w:rsidRPr="00CC076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музыкальной культуры</w:t>
            </w:r>
            <w:r w:rsidRPr="00CC07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охватывающий промежуток времени примерно с</w:t>
            </w:r>
            <w:r w:rsidRPr="00CC076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</w:t>
            </w:r>
            <w:r w:rsidR="00C53C9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 w:rsidR="00C53C9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53C98"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XIV </w:t>
            </w:r>
            <w:r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века</w:t>
            </w:r>
            <w:r w:rsidR="00C53C98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н.э</w:t>
            </w:r>
            <w:proofErr w:type="gramStart"/>
            <w:r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CC07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C53C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CC07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эпоху средневековья в Европе складывается музыка нового типа, объединяющая в себе профессиональное искусство, любительское </w:t>
            </w:r>
            <w:proofErr w:type="spellStart"/>
            <w:r w:rsidRPr="00CC07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Pr="00CC07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фольклор. Основу профессионального искусства составляла деятельность музыкантов в храмах и монастырях.</w:t>
            </w:r>
            <w:r w:rsidRPr="00CC076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это время появляется два ведущих архитектурных стиля – романский и готический.</w:t>
            </w:r>
          </w:p>
          <w:p w:rsidR="00CC076A" w:rsidRPr="00654649" w:rsidRDefault="00CC076A" w:rsidP="00280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76A" w:rsidRPr="00654649" w:rsidTr="00280F88">
        <w:tc>
          <w:tcPr>
            <w:tcW w:w="1526" w:type="dxa"/>
          </w:tcPr>
          <w:p w:rsidR="00CC076A" w:rsidRPr="00654649" w:rsidRDefault="00CC076A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культурного наследия, </w:t>
            </w: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пояснение выбора</w:t>
            </w:r>
          </w:p>
        </w:tc>
        <w:tc>
          <w:tcPr>
            <w:tcW w:w="8045" w:type="dxa"/>
          </w:tcPr>
          <w:p w:rsidR="00CC076A" w:rsidRPr="00654649" w:rsidRDefault="00CC076A" w:rsidP="00280F8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654649">
              <w:rPr>
                <w:sz w:val="28"/>
                <w:szCs w:val="28"/>
              </w:rPr>
              <w:lastRenderedPageBreak/>
              <w:t>Рыцарские</w:t>
            </w:r>
            <w:r>
              <w:rPr>
                <w:sz w:val="28"/>
                <w:szCs w:val="28"/>
              </w:rPr>
              <w:t xml:space="preserve"> песни и песни </w:t>
            </w:r>
            <w:r w:rsidRPr="00654649">
              <w:rPr>
                <w:sz w:val="28"/>
                <w:szCs w:val="28"/>
              </w:rPr>
              <w:t>трубадуров, григориа</w:t>
            </w:r>
            <w:r>
              <w:rPr>
                <w:sz w:val="28"/>
                <w:szCs w:val="28"/>
              </w:rPr>
              <w:t>н</w:t>
            </w:r>
            <w:r w:rsidRPr="00654649">
              <w:rPr>
                <w:sz w:val="28"/>
                <w:szCs w:val="28"/>
              </w:rPr>
              <w:t xml:space="preserve">ский </w:t>
            </w:r>
            <w:r w:rsidR="00C53C98">
              <w:rPr>
                <w:sz w:val="28"/>
                <w:szCs w:val="28"/>
              </w:rPr>
              <w:t>хорал и месса.</w:t>
            </w:r>
            <w:r w:rsidR="00DE0424">
              <w:rPr>
                <w:sz w:val="28"/>
                <w:szCs w:val="28"/>
              </w:rPr>
              <w:t xml:space="preserve"> </w:t>
            </w:r>
            <w:r w:rsidR="00C53C98">
              <w:rPr>
                <w:sz w:val="28"/>
                <w:szCs w:val="28"/>
              </w:rPr>
              <w:t xml:space="preserve">Это музыкальные </w:t>
            </w:r>
            <w:r w:rsidRPr="00654649">
              <w:rPr>
                <w:sz w:val="28"/>
                <w:szCs w:val="28"/>
              </w:rPr>
              <w:t xml:space="preserve">жанры, которые в </w:t>
            </w:r>
            <w:r w:rsidRPr="00654649">
              <w:rPr>
                <w:sz w:val="28"/>
                <w:szCs w:val="28"/>
              </w:rPr>
              <w:lastRenderedPageBreak/>
              <w:t xml:space="preserve">полной мере характеризуют стиль эпохи средних веков. Авторский пример найти трудно, так как практически все искусство средневековья, в том числе и музыкальное, было анонимным. Можно вспомнить только </w:t>
            </w:r>
            <w:proofErr w:type="spellStart"/>
            <w:r w:rsidRPr="00654649">
              <w:rPr>
                <w:sz w:val="28"/>
                <w:szCs w:val="28"/>
              </w:rPr>
              <w:t>Леонина</w:t>
            </w:r>
            <w:proofErr w:type="spellEnd"/>
            <w:r w:rsidRPr="00654649">
              <w:rPr>
                <w:sz w:val="28"/>
                <w:szCs w:val="28"/>
              </w:rPr>
              <w:t xml:space="preserve"> и </w:t>
            </w:r>
            <w:proofErr w:type="spellStart"/>
            <w:r w:rsidRPr="00654649">
              <w:rPr>
                <w:sz w:val="28"/>
                <w:szCs w:val="28"/>
              </w:rPr>
              <w:t>Перотина</w:t>
            </w:r>
            <w:proofErr w:type="spellEnd"/>
            <w:r w:rsidRPr="00654649">
              <w:rPr>
                <w:sz w:val="28"/>
                <w:szCs w:val="28"/>
              </w:rPr>
              <w:t xml:space="preserve"> – монахов-композиторов французской школы </w:t>
            </w:r>
            <w:proofErr w:type="spellStart"/>
            <w:r w:rsidRPr="00654649">
              <w:rPr>
                <w:sz w:val="28"/>
                <w:szCs w:val="28"/>
              </w:rPr>
              <w:t>Нотр</w:t>
            </w:r>
            <w:proofErr w:type="spellEnd"/>
            <w:r>
              <w:rPr>
                <w:sz w:val="28"/>
                <w:szCs w:val="28"/>
              </w:rPr>
              <w:t>-Д</w:t>
            </w:r>
            <w:r w:rsidRPr="00654649">
              <w:rPr>
                <w:sz w:val="28"/>
                <w:szCs w:val="28"/>
              </w:rPr>
              <w:t>ам де Пари, которые писали мессы и хоралы.</w:t>
            </w:r>
          </w:p>
        </w:tc>
      </w:tr>
    </w:tbl>
    <w:p w:rsidR="00821803" w:rsidRDefault="00821803" w:rsidP="0082180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F4" w:rsidRDefault="00AF73F4" w:rsidP="00AF73F4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AF73F4" w:rsidRDefault="00AF73F4" w:rsidP="00AF73F4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C53C98" w:rsidRDefault="00AF73F4" w:rsidP="00C53C98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C53C98" w:rsidRPr="00C53C98" w:rsidRDefault="00AF73F4" w:rsidP="00AF73F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Участник расшифровывает 6</w:t>
      </w:r>
      <w:r w:rsidR="00C53C98"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 w:rsidR="00C53C98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</w:t>
      </w:r>
      <w:r w:rsidR="00C53C98" w:rsidRPr="00C5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b/>
          <w:sz w:val="28"/>
          <w:szCs w:val="28"/>
        </w:rPr>
        <w:t>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53C98" w:rsidRPr="00C53C98" w:rsidRDefault="00AF73F4" w:rsidP="00AF73F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дает 6 определений расшифрованным понятиям. По 2 балла за каждое</w:t>
      </w:r>
      <w:r w:rsidR="00C53C98"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C53C98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53C98" w:rsidRPr="00C53C98" w:rsidRDefault="00AF73F4" w:rsidP="00AF73F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3C98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C53C98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</w:t>
      </w:r>
      <w:r w:rsidRPr="00C53C98">
        <w:rPr>
          <w:rFonts w:ascii="Times New Roman" w:hAnsi="Times New Roman" w:cs="Times New Roman"/>
          <w:b/>
          <w:sz w:val="28"/>
          <w:szCs w:val="28"/>
        </w:rPr>
        <w:t>2 балла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AF73F4" w:rsidRPr="00C53C98" w:rsidRDefault="00AF73F4" w:rsidP="00AF73F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приводит пример культурного наследия определенной им эпохи. 2 балла.</w:t>
      </w:r>
      <w:r w:rsidR="00C53C98"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Дает его х</w:t>
      </w:r>
      <w:r w:rsidR="00C53C98">
        <w:rPr>
          <w:rFonts w:ascii="Times New Roman" w:hAnsi="Times New Roman" w:cs="Times New Roman"/>
          <w:sz w:val="28"/>
          <w:szCs w:val="28"/>
        </w:rPr>
        <w:t>арактеристику, указывая функцию.</w:t>
      </w:r>
      <w:r w:rsidRPr="00C53C98">
        <w:rPr>
          <w:rFonts w:ascii="Times New Roman" w:hAnsi="Times New Roman" w:cs="Times New Roman"/>
          <w:sz w:val="28"/>
          <w:szCs w:val="28"/>
        </w:rPr>
        <w:t xml:space="preserve"> 2 балла.</w:t>
      </w:r>
      <w:r w:rsidR="00C53C98">
        <w:rPr>
          <w:rFonts w:ascii="Times New Roman" w:hAnsi="Times New Roman" w:cs="Times New Roman"/>
          <w:sz w:val="28"/>
          <w:szCs w:val="28"/>
        </w:rPr>
        <w:t xml:space="preserve"> </w:t>
      </w:r>
      <w:r w:rsidR="00C53C98" w:rsidRPr="00C53C98">
        <w:rPr>
          <w:rFonts w:ascii="Times New Roman" w:hAnsi="Times New Roman" w:cs="Times New Roman"/>
          <w:sz w:val="28"/>
          <w:szCs w:val="28"/>
        </w:rPr>
        <w:t>Указывает автора произведения.</w:t>
      </w:r>
      <w:r w:rsidRPr="00C53C98">
        <w:rPr>
          <w:rFonts w:ascii="Times New Roman" w:hAnsi="Times New Roman" w:cs="Times New Roman"/>
          <w:sz w:val="28"/>
          <w:szCs w:val="28"/>
        </w:rPr>
        <w:t xml:space="preserve"> 2 балла</w:t>
      </w:r>
      <w:r w:rsidR="00C53C98" w:rsidRPr="00C53C98">
        <w:rPr>
          <w:rFonts w:ascii="Times New Roman" w:hAnsi="Times New Roman" w:cs="Times New Roman"/>
          <w:sz w:val="28"/>
          <w:szCs w:val="28"/>
        </w:rPr>
        <w:t>.</w:t>
      </w:r>
      <w:r w:rsidR="00C53C98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C53C98">
        <w:rPr>
          <w:rFonts w:ascii="Times New Roman" w:hAnsi="Times New Roman" w:cs="Times New Roman"/>
          <w:b/>
          <w:sz w:val="28"/>
          <w:szCs w:val="28"/>
        </w:rPr>
        <w:t>6</w:t>
      </w:r>
      <w:r w:rsidR="00C53C98" w:rsidRPr="00C53C98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C53C98" w:rsidRPr="00C53C98">
        <w:rPr>
          <w:rFonts w:ascii="Times New Roman" w:hAnsi="Times New Roman" w:cs="Times New Roman"/>
          <w:sz w:val="28"/>
          <w:szCs w:val="28"/>
        </w:rPr>
        <w:t>.</w:t>
      </w:r>
    </w:p>
    <w:p w:rsidR="00AF73F4" w:rsidRPr="00654649" w:rsidRDefault="00C53C98" w:rsidP="00AF73F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32 балла</w:t>
      </w:r>
      <w:r w:rsidR="00AF73F4"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99073E" w:rsidRDefault="0099073E" w:rsidP="0099073E">
      <w:pPr>
        <w:rPr>
          <w:rFonts w:ascii="Times New Roman" w:hAnsi="Times New Roman" w:cs="Times New Roman"/>
          <w:b/>
          <w:sz w:val="28"/>
          <w:szCs w:val="28"/>
        </w:rPr>
      </w:pPr>
    </w:p>
    <w:p w:rsidR="0099073E" w:rsidRDefault="0099073E" w:rsidP="00990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99073E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99073E" w:rsidRDefault="0099073E" w:rsidP="009907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6886"/>
      </w:tblGrid>
      <w:tr w:rsidR="0099073E" w:rsidTr="0099073E">
        <w:trPr>
          <w:trHeight w:val="754"/>
        </w:trPr>
        <w:tc>
          <w:tcPr>
            <w:tcW w:w="2294" w:type="dxa"/>
          </w:tcPr>
          <w:p w:rsidR="0099073E" w:rsidRPr="0099073E" w:rsidRDefault="0099073E" w:rsidP="0091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3E">
              <w:rPr>
                <w:rFonts w:ascii="Times New Roman" w:hAnsi="Times New Roman" w:cs="Times New Roman"/>
                <w:b/>
                <w:sz w:val="28"/>
                <w:szCs w:val="28"/>
              </w:rPr>
              <w:t>Слова-символы</w:t>
            </w:r>
          </w:p>
        </w:tc>
        <w:tc>
          <w:tcPr>
            <w:tcW w:w="6886" w:type="dxa"/>
          </w:tcPr>
          <w:p w:rsidR="0099073E" w:rsidRPr="0099073E" w:rsidRDefault="0099073E" w:rsidP="00990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73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99073E" w:rsidTr="00015D2C">
        <w:trPr>
          <w:trHeight w:val="1136"/>
        </w:trPr>
        <w:tc>
          <w:tcPr>
            <w:tcW w:w="2294" w:type="dxa"/>
          </w:tcPr>
          <w:p w:rsidR="0099073E" w:rsidRDefault="0099073E" w:rsidP="0099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Рафаэль </w:t>
            </w:r>
          </w:p>
        </w:tc>
        <w:tc>
          <w:tcPr>
            <w:tcW w:w="6886" w:type="dxa"/>
          </w:tcPr>
          <w:p w:rsidR="0099073E" w:rsidRDefault="00015D2C" w:rsidP="00B4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еликий итальянский живописец, график и архитектор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«Высокого» Возрождения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, образы</w:t>
            </w:r>
            <w:r>
              <w:rPr>
                <w:sz w:val="27"/>
                <w:szCs w:val="27"/>
              </w:rPr>
              <w:t xml:space="preserve"> 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которого стали основой и эталоном академического искусства.</w:t>
            </w:r>
          </w:p>
        </w:tc>
      </w:tr>
      <w:tr w:rsidR="0099073E" w:rsidTr="00B45ABD">
        <w:trPr>
          <w:trHeight w:val="840"/>
        </w:trPr>
        <w:tc>
          <w:tcPr>
            <w:tcW w:w="2294" w:type="dxa"/>
          </w:tcPr>
          <w:p w:rsidR="0099073E" w:rsidRDefault="0099073E" w:rsidP="00B45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86" w:type="dxa"/>
          </w:tcPr>
          <w:p w:rsidR="0099073E" w:rsidRPr="00B45ABD" w:rsidRDefault="00B45ABD" w:rsidP="00B4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BD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альник Итальянского Возрождения, </w:t>
            </w:r>
            <w:r w:rsidRPr="00B45ABD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живописец, архитектор, поэт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073E" w:rsidTr="0099073E">
        <w:trPr>
          <w:trHeight w:val="1442"/>
        </w:trPr>
        <w:tc>
          <w:tcPr>
            <w:tcW w:w="2294" w:type="dxa"/>
          </w:tcPr>
          <w:p w:rsidR="00B45ABD" w:rsidRDefault="00B45ABD" w:rsidP="00B45A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3E" w:rsidRPr="00464544" w:rsidRDefault="0099073E" w:rsidP="00B45A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4544">
              <w:rPr>
                <w:rFonts w:ascii="Times New Roman" w:hAnsi="Times New Roman" w:cs="Times New Roman"/>
                <w:sz w:val="28"/>
                <w:szCs w:val="28"/>
              </w:rPr>
              <w:t>Базилика</w:t>
            </w:r>
          </w:p>
        </w:tc>
        <w:tc>
          <w:tcPr>
            <w:tcW w:w="6886" w:type="dxa"/>
          </w:tcPr>
          <w:p w:rsidR="0099073E" w:rsidRDefault="00B45ABD" w:rsidP="00464544">
            <w:pPr>
              <w:pStyle w:val="a7"/>
              <w:shd w:val="clear" w:color="auto" w:fill="FFFFFF"/>
              <w:spacing w:before="120" w:beforeAutospacing="0" w:after="120" w:afterAutospacing="0"/>
              <w:contextualSpacing/>
              <w:jc w:val="both"/>
              <w:rPr>
                <w:sz w:val="28"/>
                <w:szCs w:val="28"/>
              </w:rPr>
            </w:pPr>
            <w:r w:rsidRPr="00BA1D7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9073E" w:rsidRPr="00703758">
              <w:rPr>
                <w:sz w:val="28"/>
                <w:szCs w:val="28"/>
              </w:rPr>
              <w:t>тип строения прямоугольной формы, которое сост</w:t>
            </w:r>
            <w:r w:rsidR="00464544">
              <w:rPr>
                <w:sz w:val="28"/>
                <w:szCs w:val="28"/>
              </w:rPr>
              <w:t>оит из нечётного числа (1, 3,</w:t>
            </w:r>
            <w:r w:rsidR="0099073E" w:rsidRPr="00703758">
              <w:rPr>
                <w:sz w:val="28"/>
                <w:szCs w:val="28"/>
              </w:rPr>
              <w:t xml:space="preserve"> 5) различных по высоте</w:t>
            </w:r>
            <w:r w:rsidR="00464544">
              <w:rPr>
                <w:rStyle w:val="apple-converted-space"/>
              </w:rPr>
              <w:t xml:space="preserve"> </w:t>
            </w:r>
            <w:r w:rsidR="0099073E" w:rsidRPr="00464544">
              <w:rPr>
                <w:sz w:val="28"/>
                <w:szCs w:val="28"/>
              </w:rPr>
              <w:t>нефов</w:t>
            </w:r>
            <w:r w:rsidR="0099073E" w:rsidRPr="00703758">
              <w:rPr>
                <w:sz w:val="28"/>
                <w:szCs w:val="28"/>
              </w:rPr>
              <w:t>.</w:t>
            </w:r>
            <w:r w:rsidR="00464544">
              <w:rPr>
                <w:sz w:val="28"/>
                <w:szCs w:val="28"/>
              </w:rPr>
              <w:t xml:space="preserve"> </w:t>
            </w:r>
            <w:r w:rsidR="0099073E" w:rsidRPr="00703758">
              <w:rPr>
                <w:sz w:val="28"/>
                <w:szCs w:val="28"/>
              </w:rPr>
              <w:t xml:space="preserve">В </w:t>
            </w:r>
            <w:proofErr w:type="spellStart"/>
            <w:r w:rsidR="0099073E" w:rsidRPr="00703758">
              <w:rPr>
                <w:sz w:val="28"/>
                <w:szCs w:val="28"/>
              </w:rPr>
              <w:t>многонефной</w:t>
            </w:r>
            <w:proofErr w:type="spellEnd"/>
            <w:r w:rsidR="0099073E" w:rsidRPr="00703758">
              <w:rPr>
                <w:sz w:val="28"/>
                <w:szCs w:val="28"/>
              </w:rPr>
              <w:t xml:space="preserve"> базилике нефы разделены продольными рядами колонн или столбов, с самостоятельными покрытиями. Центральный неф</w:t>
            </w:r>
            <w:r w:rsidR="00464544">
              <w:rPr>
                <w:sz w:val="28"/>
                <w:szCs w:val="28"/>
              </w:rPr>
              <w:t xml:space="preserve"> </w:t>
            </w:r>
            <w:r w:rsidR="0099073E" w:rsidRPr="00703758">
              <w:rPr>
                <w:sz w:val="28"/>
                <w:szCs w:val="28"/>
              </w:rPr>
              <w:t>— обычно более широкий и больший по высоте, освещается с помощью окон второго яруса.</w:t>
            </w:r>
          </w:p>
        </w:tc>
      </w:tr>
      <w:tr w:rsidR="0099073E" w:rsidTr="0099073E">
        <w:trPr>
          <w:trHeight w:val="1442"/>
        </w:trPr>
        <w:tc>
          <w:tcPr>
            <w:tcW w:w="2294" w:type="dxa"/>
          </w:tcPr>
          <w:p w:rsidR="0099073E" w:rsidRDefault="0099073E" w:rsidP="00B45A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Тициан </w:t>
            </w:r>
          </w:p>
        </w:tc>
        <w:tc>
          <w:tcPr>
            <w:tcW w:w="6886" w:type="dxa"/>
          </w:tcPr>
          <w:p w:rsidR="0099073E" w:rsidRPr="00703758" w:rsidRDefault="00B45ABD" w:rsidP="00B45A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BD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крупнейший представитель венецианской школы</w:t>
            </w:r>
            <w:r w:rsidRPr="00B45ABD">
              <w:rPr>
                <w:rFonts w:ascii="Times New Roman" w:hAnsi="Times New Roman" w:cs="Times New Roman"/>
                <w:sz w:val="28"/>
                <w:szCs w:val="28"/>
              </w:rPr>
              <w:t xml:space="preserve"> эпохи Возрождения, о</w:t>
            </w:r>
            <w:r w:rsidRPr="00B45ABD">
              <w:rPr>
                <w:rFonts w:ascii="Times New Roman" w:eastAsia="Times New Roman" w:hAnsi="Times New Roman" w:cs="Times New Roman"/>
                <w:sz w:val="28"/>
                <w:szCs w:val="28"/>
              </w:rPr>
              <w:t>дин из самых гибких и разнообразных художников. Характерные черты тициановского стиля – живописность, свободная, артистичная манера письма, венецианский колорит.</w:t>
            </w:r>
          </w:p>
        </w:tc>
      </w:tr>
      <w:tr w:rsidR="0099073E" w:rsidTr="00464544">
        <w:trPr>
          <w:trHeight w:val="1252"/>
        </w:trPr>
        <w:tc>
          <w:tcPr>
            <w:tcW w:w="2294" w:type="dxa"/>
          </w:tcPr>
          <w:p w:rsidR="0099073E" w:rsidRPr="00464544" w:rsidRDefault="0099073E" w:rsidP="00B45A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Ансамбль</w:t>
            </w:r>
          </w:p>
        </w:tc>
        <w:tc>
          <w:tcPr>
            <w:tcW w:w="6886" w:type="dxa"/>
          </w:tcPr>
          <w:p w:rsidR="0099073E" w:rsidRPr="00703758" w:rsidRDefault="00464544" w:rsidP="004645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73E" w:rsidRPr="00703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гармоническое единство пространственной композици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зданий, произведений </w:t>
            </w:r>
            <w:r w:rsidR="0099073E" w:rsidRPr="00703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монументальной</w:t>
            </w:r>
            <w:r>
              <w:rPr>
                <w:rStyle w:val="apple-converted-space"/>
              </w:rPr>
              <w:t xml:space="preserve"> </w:t>
            </w:r>
            <w:r w:rsidR="0099073E"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живописи</w:t>
            </w:r>
            <w:r w:rsidR="0099073E" w:rsidRPr="00703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073E" w:rsidRPr="004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скульптуры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073E" w:rsidRPr="00703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 w:rsidR="0099073E" w:rsidRPr="00703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садово-паркового</w:t>
            </w:r>
            <w:proofErr w:type="gramEnd"/>
            <w:r w:rsidR="0099073E" w:rsidRPr="00703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искусства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073E" w:rsidTr="006E63BE">
        <w:trPr>
          <w:trHeight w:val="840"/>
        </w:trPr>
        <w:tc>
          <w:tcPr>
            <w:tcW w:w="2294" w:type="dxa"/>
          </w:tcPr>
          <w:p w:rsidR="0099073E" w:rsidRPr="00464544" w:rsidRDefault="0099073E" w:rsidP="00B45A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4544">
              <w:rPr>
                <w:rFonts w:ascii="Times New Roman" w:hAnsi="Times New Roman" w:cs="Times New Roman"/>
                <w:sz w:val="28"/>
                <w:szCs w:val="28"/>
              </w:rPr>
              <w:t>Вакх</w:t>
            </w:r>
          </w:p>
        </w:tc>
        <w:tc>
          <w:tcPr>
            <w:tcW w:w="6886" w:type="dxa"/>
          </w:tcPr>
          <w:p w:rsidR="0099073E" w:rsidRPr="001126CC" w:rsidRDefault="006E63BE" w:rsidP="00B45A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 из имен Диониса, древнегреческого бога плодородия и виноделия.</w:t>
            </w:r>
          </w:p>
        </w:tc>
      </w:tr>
      <w:tr w:rsidR="0099073E" w:rsidTr="0099073E">
        <w:trPr>
          <w:trHeight w:val="1518"/>
        </w:trPr>
        <w:tc>
          <w:tcPr>
            <w:tcW w:w="2294" w:type="dxa"/>
          </w:tcPr>
          <w:p w:rsidR="0099073E" w:rsidRDefault="0099073E" w:rsidP="00B45A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Донателло</w:t>
            </w:r>
          </w:p>
        </w:tc>
        <w:tc>
          <w:tcPr>
            <w:tcW w:w="6886" w:type="dxa"/>
          </w:tcPr>
          <w:p w:rsidR="0099073E" w:rsidRPr="001126CC" w:rsidRDefault="00B45ABD" w:rsidP="007317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основоположник ренессансной скульптуры. Преодоление готики, изучение закономерностей строения человеческой фигуры и ее движений. </w:t>
            </w:r>
            <w:r w:rsidR="007317B2" w:rsidRPr="007317B2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Pr="007317B2">
              <w:rPr>
                <w:rFonts w:ascii="Times New Roman" w:eastAsia="Times New Roman" w:hAnsi="Times New Roman" w:cs="Times New Roman"/>
                <w:sz w:val="28"/>
                <w:szCs w:val="28"/>
              </w:rPr>
              <w:t>«Давид</w:t>
            </w:r>
            <w:r w:rsidR="007317B2" w:rsidRPr="007317B2">
              <w:rPr>
                <w:rFonts w:ascii="Times New Roman" w:hAnsi="Times New Roman" w:cs="Times New Roman"/>
                <w:sz w:val="28"/>
                <w:szCs w:val="28"/>
              </w:rPr>
              <w:t>а» - первой обнаженной, автономно стоящей (не связанной со стеной), статуи в итальянском искусстве, первого конного</w:t>
            </w:r>
            <w:r w:rsidRPr="00731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памятник</w:t>
            </w:r>
            <w:r w:rsidR="007317B2" w:rsidRPr="007317B2">
              <w:rPr>
                <w:rFonts w:ascii="Times New Roman" w:hAnsi="Times New Roman" w:cs="Times New Roman"/>
                <w:sz w:val="28"/>
                <w:szCs w:val="28"/>
              </w:rPr>
              <w:t>а эпохи Возрождения (</w:t>
            </w:r>
            <w:r w:rsidRPr="00731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кондотьеру </w:t>
            </w:r>
            <w:proofErr w:type="spellStart"/>
            <w:r w:rsidRPr="007317B2">
              <w:rPr>
                <w:rFonts w:ascii="Times New Roman" w:eastAsia="Times New Roman" w:hAnsi="Times New Roman" w:cs="Times New Roman"/>
                <w:sz w:val="28"/>
                <w:szCs w:val="28"/>
              </w:rPr>
              <w:t>Гаттамелате</w:t>
            </w:r>
            <w:proofErr w:type="spellEnd"/>
            <w:r w:rsidRPr="00731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Падуе</w:t>
            </w:r>
            <w:r w:rsidR="007317B2" w:rsidRPr="007317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31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9073E" w:rsidTr="0099073E">
        <w:trPr>
          <w:trHeight w:val="1442"/>
        </w:trPr>
        <w:tc>
          <w:tcPr>
            <w:tcW w:w="2294" w:type="dxa"/>
          </w:tcPr>
          <w:p w:rsidR="0099073E" w:rsidRDefault="0099073E" w:rsidP="007317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Альберти </w:t>
            </w:r>
          </w:p>
        </w:tc>
        <w:tc>
          <w:tcPr>
            <w:tcW w:w="6886" w:type="dxa"/>
          </w:tcPr>
          <w:p w:rsidR="0099073E" w:rsidRDefault="007317B2" w:rsidP="00B45ABD">
            <w:pPr>
              <w:pStyle w:val="a7"/>
              <w:shd w:val="clear" w:color="auto" w:fill="FFFFFF"/>
              <w:spacing w:before="120" w:beforeAutospacing="0" w:after="120" w:afterAutospacing="0"/>
              <w:contextualSpacing/>
              <w:jc w:val="both"/>
              <w:rPr>
                <w:sz w:val="28"/>
                <w:szCs w:val="28"/>
              </w:rPr>
            </w:pPr>
            <w:r w:rsidRPr="00154031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 xml:space="preserve">итальянский </w:t>
            </w:r>
            <w:r w:rsidRPr="00154031">
              <w:rPr>
                <w:sz w:val="27"/>
                <w:szCs w:val="27"/>
              </w:rPr>
              <w:t>теоретик, инженер, архитектор, один из зачинателей движения гуманизма. Увлечение философией, литературой, живописью, скульптурой, музыкой. Трактаты: «Десять книг о зодчестве», «О живописи», «О статуе». Один из первых создателей теории искусства Классицизма.</w:t>
            </w:r>
          </w:p>
        </w:tc>
      </w:tr>
      <w:tr w:rsidR="0099073E" w:rsidTr="0099073E">
        <w:trPr>
          <w:trHeight w:val="1442"/>
        </w:trPr>
        <w:tc>
          <w:tcPr>
            <w:tcW w:w="2294" w:type="dxa"/>
          </w:tcPr>
          <w:p w:rsidR="0099073E" w:rsidRDefault="00464544" w:rsidP="00B45A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Культурно-историческая</w:t>
            </w:r>
            <w:r w:rsidR="007317B2"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эпох</w:t>
            </w:r>
            <w:r w:rsidR="007317B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86" w:type="dxa"/>
          </w:tcPr>
          <w:p w:rsidR="007317B2" w:rsidRPr="006E63BE" w:rsidRDefault="007317B2" w:rsidP="006E63BE">
            <w:pPr>
              <w:pStyle w:val="ae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BE">
              <w:rPr>
                <w:rFonts w:ascii="Times New Roman" w:hAnsi="Times New Roman" w:cs="Times New Roman"/>
                <w:sz w:val="28"/>
                <w:szCs w:val="28"/>
              </w:rPr>
              <w:t>Итальянское Возрождение</w:t>
            </w:r>
          </w:p>
          <w:p w:rsidR="0099073E" w:rsidRDefault="007317B2" w:rsidP="00C1332B">
            <w:pPr>
              <w:pStyle w:val="ae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Раннее развитие городов в центральной и северной части Италии. Изучение античной культуры, стремление возродить ее традицию. Отражение в искусстве гуманистических идей. Антропоцентризм культуры Возрождения. Рационализм, создание научных основ искусства. Развитие </w:t>
            </w:r>
            <w:proofErr w:type="gramStart"/>
            <w:r w:rsidRPr="006E63BE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естественных</w:t>
            </w:r>
            <w:proofErr w:type="gramEnd"/>
            <w:r w:rsidRPr="006E6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точных наук. Изучение перспективы, анатомии, законов освещения. Проблема изображения пространства. Дифференциация видов искусства, возросшая персонализация творчества. Распространение фресковой живописи. Возникновение и развитие станковых форм искусства. Противоречивость, неоднозначность оценок новаторской роли эпохи Возрождения</w:t>
            </w:r>
            <w:r w:rsidRPr="00154031">
              <w:rPr>
                <w:rFonts w:ascii="Cambria" w:eastAsia="Times New Roman" w:hAnsi="Cambria" w:cs="Times New Roman"/>
                <w:sz w:val="27"/>
                <w:szCs w:val="27"/>
              </w:rPr>
              <w:t>.</w:t>
            </w:r>
          </w:p>
        </w:tc>
      </w:tr>
      <w:tr w:rsidR="0099073E" w:rsidTr="0099073E">
        <w:trPr>
          <w:trHeight w:val="1518"/>
        </w:trPr>
        <w:tc>
          <w:tcPr>
            <w:tcW w:w="2294" w:type="dxa"/>
          </w:tcPr>
          <w:p w:rsidR="0099073E" w:rsidRPr="007317B2" w:rsidRDefault="0099073E" w:rsidP="007317B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7B2">
              <w:rPr>
                <w:rFonts w:ascii="Times New Roman" w:hAnsi="Times New Roman" w:cs="Times New Roman"/>
                <w:b/>
                <w:sz w:val="28"/>
                <w:szCs w:val="28"/>
              </w:rPr>
              <w:t>Пример культурного наследия, пояснения выбора</w:t>
            </w:r>
          </w:p>
        </w:tc>
        <w:tc>
          <w:tcPr>
            <w:tcW w:w="6886" w:type="dxa"/>
            <w:shd w:val="clear" w:color="auto" w:fill="FFFFFF" w:themeFill="background1"/>
          </w:tcPr>
          <w:p w:rsidR="007317B2" w:rsidRDefault="007317B2" w:rsidP="007317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«Весна», «Рождение Венеры» 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 </w:t>
            </w:r>
            <w:proofErr w:type="spellStart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>Сандро</w:t>
            </w:r>
            <w:proofErr w:type="spellEnd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 xml:space="preserve"> Боттичелли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художника флорентийской школы эпохи Итальянского Ренессанса</w:t>
            </w:r>
            <w:r w:rsidRPr="0083546E">
              <w:rPr>
                <w:rFonts w:ascii="Times New Roman" w:hAnsi="Times New Roman" w:cs="Times New Roman"/>
                <w:sz w:val="28"/>
                <w:szCs w:val="28"/>
              </w:rPr>
              <w:t xml:space="preserve">. «Готически-ренессансный» стиль его искусства. Колебание между чувственностью, эротизмом куртуазного искусства при дворе Медичи и средневековым аскетизмом. Сила экспрессии, тонкость передачи настроения и чувств, черты надломленности, </w:t>
            </w:r>
            <w:proofErr w:type="gramStart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>утонченный</w:t>
            </w:r>
            <w:proofErr w:type="gramEnd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>декоративизм</w:t>
            </w:r>
            <w:proofErr w:type="spellEnd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3E" w:rsidRPr="00FD5752" w:rsidRDefault="0099073E" w:rsidP="007317B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 w:themeFill="background1"/>
              </w:rPr>
            </w:pPr>
            <w:r w:rsidRPr="00FD575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Одно из самых известных произведений</w:t>
            </w:r>
            <w:r w:rsidR="007317B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эпохи </w:t>
            </w:r>
            <w:r w:rsidR="007317B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lastRenderedPageBreak/>
              <w:t>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енессанса работа</w:t>
            </w:r>
            <w:r w:rsidRPr="00FD575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Леонардо – «</w:t>
            </w:r>
            <w:proofErr w:type="spellStart"/>
            <w:r w:rsidR="007317B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Мона</w:t>
            </w:r>
            <w:proofErr w:type="spellEnd"/>
            <w:r w:rsidR="007317B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Лиза </w:t>
            </w:r>
            <w:proofErr w:type="spellStart"/>
            <w:r w:rsidR="007317B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дель</w:t>
            </w:r>
            <w:proofErr w:type="spellEnd"/>
            <w:r w:rsidR="007317B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Джоконда», </w:t>
            </w:r>
            <w:r w:rsidRPr="00FD575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загадочно неясностью психологической характеристики героини,</w:t>
            </w:r>
            <w:r w:rsidRPr="00326DDE">
              <w:rPr>
                <w:rFonts w:ascii="Times New Roman" w:hAnsi="Times New Roman"/>
                <w:sz w:val="28"/>
                <w:szCs w:val="28"/>
              </w:rPr>
              <w:t xml:space="preserve"> изображённой на фоне безжизненного, почти фантастического пейзажа</w:t>
            </w:r>
            <w:r w:rsidR="007317B2">
              <w:rPr>
                <w:rFonts w:ascii="Times New Roman" w:hAnsi="Times New Roman"/>
                <w:sz w:val="28"/>
                <w:szCs w:val="28"/>
              </w:rPr>
              <w:t xml:space="preserve">, поэтому эта работа обросла </w:t>
            </w:r>
            <w:r w:rsidRPr="00326DDE">
              <w:rPr>
                <w:rFonts w:ascii="Times New Roman" w:hAnsi="Times New Roman"/>
                <w:sz w:val="28"/>
                <w:szCs w:val="28"/>
              </w:rPr>
              <w:t xml:space="preserve">легендами и тайнами.  </w:t>
            </w:r>
          </w:p>
        </w:tc>
      </w:tr>
    </w:tbl>
    <w:p w:rsidR="0099073E" w:rsidRDefault="0099073E" w:rsidP="00B45AB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15D2C" w:rsidRDefault="00015D2C" w:rsidP="00015D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D2C" w:rsidRDefault="00015D2C" w:rsidP="00015D2C">
      <w:pPr>
        <w:pStyle w:val="af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0D0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</w:p>
    <w:p w:rsidR="00015D2C" w:rsidRDefault="00015D2C" w:rsidP="00015D2C">
      <w:pPr>
        <w:pStyle w:val="af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 расшифровывает 8 слов-символов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015D2C" w:rsidRPr="002640D0" w:rsidRDefault="00015D2C" w:rsidP="00015D2C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 дает 8</w:t>
      </w:r>
      <w:r w:rsidRPr="00654649">
        <w:rPr>
          <w:rFonts w:ascii="Times New Roman" w:hAnsi="Times New Roman" w:cs="Times New Roman"/>
          <w:sz w:val="28"/>
          <w:szCs w:val="28"/>
        </w:rPr>
        <w:t xml:space="preserve"> определений расшифрованным понятиям. По 2 балла за каждое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015D2C" w:rsidRPr="00654649" w:rsidRDefault="00015D2C" w:rsidP="00015D2C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649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654649">
        <w:rPr>
          <w:rFonts w:ascii="Times New Roman" w:hAnsi="Times New Roman" w:cs="Times New Roman"/>
          <w:sz w:val="28"/>
          <w:szCs w:val="28"/>
        </w:rPr>
        <w:t xml:space="preserve"> верно о</w:t>
      </w:r>
      <w:r w:rsidR="00464544">
        <w:rPr>
          <w:rFonts w:ascii="Times New Roman" w:hAnsi="Times New Roman" w:cs="Times New Roman"/>
          <w:sz w:val="28"/>
          <w:szCs w:val="28"/>
        </w:rPr>
        <w:t>пределяет культурно-историческую эпоху</w:t>
      </w:r>
      <w:r w:rsidRPr="00654649">
        <w:rPr>
          <w:rFonts w:ascii="Times New Roman" w:hAnsi="Times New Roman" w:cs="Times New Roman"/>
          <w:sz w:val="28"/>
          <w:szCs w:val="28"/>
        </w:rPr>
        <w:t xml:space="preserve">. </w:t>
      </w:r>
      <w:r w:rsidRPr="00F723FB">
        <w:rPr>
          <w:rFonts w:ascii="Times New Roman" w:hAnsi="Times New Roman" w:cs="Times New Roman"/>
          <w:sz w:val="28"/>
          <w:szCs w:val="28"/>
        </w:rPr>
        <w:t>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544">
        <w:rPr>
          <w:rFonts w:ascii="Times New Roman" w:hAnsi="Times New Roman" w:cs="Times New Roman"/>
          <w:sz w:val="28"/>
          <w:szCs w:val="28"/>
        </w:rPr>
        <w:t xml:space="preserve">Характеризует эпоху. 2 балла.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640D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015D2C" w:rsidRPr="00654649" w:rsidRDefault="00015D2C" w:rsidP="00015D2C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4. Участник приводит пример культурного наследия 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Называет автора. 2 балла. </w:t>
      </w:r>
      <w:r w:rsidRPr="00654649">
        <w:rPr>
          <w:rFonts w:ascii="Times New Roman" w:hAnsi="Times New Roman" w:cs="Times New Roman"/>
          <w:sz w:val="28"/>
          <w:szCs w:val="28"/>
        </w:rPr>
        <w:t xml:space="preserve">Дает его </w:t>
      </w:r>
      <w:r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6546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арактеристику.</w:t>
      </w:r>
      <w:r w:rsidRPr="00654649">
        <w:rPr>
          <w:rFonts w:ascii="Times New Roman" w:hAnsi="Times New Roman" w:cs="Times New Roman"/>
          <w:sz w:val="28"/>
          <w:szCs w:val="28"/>
        </w:rPr>
        <w:t xml:space="preserve"> 2 балла. Определяет значение кул</w:t>
      </w:r>
      <w:r>
        <w:rPr>
          <w:rFonts w:ascii="Times New Roman" w:hAnsi="Times New Roman" w:cs="Times New Roman"/>
          <w:sz w:val="28"/>
          <w:szCs w:val="28"/>
        </w:rPr>
        <w:t>ьтурного произведения. 2 балла.</w:t>
      </w:r>
      <w:r w:rsidR="000F5BFB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0F5BFB" w:rsidRPr="000F5BFB">
        <w:rPr>
          <w:rFonts w:ascii="Times New Roman" w:hAnsi="Times New Roman" w:cs="Times New Roman"/>
          <w:b/>
          <w:sz w:val="28"/>
          <w:szCs w:val="28"/>
        </w:rPr>
        <w:t>8 баллов</w:t>
      </w:r>
      <w:r w:rsidR="000F5BFB">
        <w:rPr>
          <w:rFonts w:ascii="Times New Roman" w:hAnsi="Times New Roman" w:cs="Times New Roman"/>
          <w:sz w:val="28"/>
          <w:szCs w:val="28"/>
        </w:rPr>
        <w:t>.</w:t>
      </w:r>
    </w:p>
    <w:p w:rsidR="00015D2C" w:rsidRPr="00654649" w:rsidRDefault="00015D2C" w:rsidP="00015D2C">
      <w:pPr>
        <w:pStyle w:val="af0"/>
        <w:contextualSpacing/>
        <w:rPr>
          <w:rFonts w:ascii="Times New Roman" w:hAnsi="Times New Roman" w:cs="Times New Roman"/>
          <w:sz w:val="28"/>
          <w:szCs w:val="28"/>
        </w:rPr>
      </w:pPr>
    </w:p>
    <w:p w:rsidR="00015D2C" w:rsidRPr="00654649" w:rsidRDefault="00015D2C" w:rsidP="00015D2C">
      <w:pPr>
        <w:pStyle w:val="af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44 балла</w:t>
      </w:r>
      <w:r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99073E" w:rsidRDefault="0099073E" w:rsidP="0082180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03" w:rsidRPr="00886AC9" w:rsidRDefault="00821803" w:rsidP="00821803">
      <w:pPr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886AC9" w:rsidRPr="0099073E">
        <w:rPr>
          <w:rFonts w:ascii="Times New Roman" w:hAnsi="Times New Roman" w:cs="Times New Roman"/>
          <w:b/>
          <w:sz w:val="28"/>
          <w:szCs w:val="28"/>
        </w:rPr>
        <w:t>Вариант ответа:</w:t>
      </w:r>
    </w:p>
    <w:p w:rsidR="00821803" w:rsidRPr="00425478" w:rsidRDefault="00821803" w:rsidP="00821803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37"/>
      </w:tblGrid>
      <w:tr w:rsidR="00821803" w:rsidTr="00C76C77">
        <w:tc>
          <w:tcPr>
            <w:tcW w:w="9565" w:type="dxa"/>
            <w:gridSpan w:val="2"/>
          </w:tcPr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произведения</w:t>
            </w:r>
          </w:p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803" w:rsidTr="00C76C77">
        <w:tc>
          <w:tcPr>
            <w:tcW w:w="9565" w:type="dxa"/>
            <w:gridSpan w:val="2"/>
          </w:tcPr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60">
              <w:rPr>
                <w:rFonts w:ascii="Times New Roman" w:hAnsi="Times New Roman" w:cs="Times New Roman"/>
                <w:sz w:val="28"/>
                <w:szCs w:val="28"/>
              </w:rPr>
              <w:t xml:space="preserve">Ф. С. Рокотов. 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(1772)</w:t>
            </w:r>
          </w:p>
          <w:p w:rsidR="00821803" w:rsidRPr="00074860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03" w:rsidTr="00C76C77">
        <w:tc>
          <w:tcPr>
            <w:tcW w:w="4928" w:type="dxa"/>
          </w:tcPr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живописи</w:t>
            </w:r>
          </w:p>
        </w:tc>
        <w:tc>
          <w:tcPr>
            <w:tcW w:w="4637" w:type="dxa"/>
          </w:tcPr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821803" w:rsidTr="00C76C77">
        <w:tc>
          <w:tcPr>
            <w:tcW w:w="4928" w:type="dxa"/>
          </w:tcPr>
          <w:p w:rsidR="00821803" w:rsidRPr="00074860" w:rsidRDefault="00821803" w:rsidP="00F23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4860">
              <w:rPr>
                <w:rFonts w:ascii="Times New Roman" w:eastAsia="Times New Roman" w:hAnsi="Times New Roman" w:cs="Times New Roman"/>
                <w:sz w:val="28"/>
                <w:szCs w:val="28"/>
              </w:rPr>
              <w:t>оэтичность и обаяние натуры, зыбкость и переменчивость затаенных чувств и переживаний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4860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Стройная фигурка в легком серо-серебристом платье, высоко взбитые пудреные волосы, контур которых теряется в сумеречной дымке фона, длинный локон, ниспадающий на грудь, утонченный овал лица с темными миндалевидными глазами и нежно-розовыми губами – все сообщает загадочность и поэтичность образу молодой женщины.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860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Легкий мазок, прозрачные лессировки, изысканная колористическая гамма.</w:t>
            </w:r>
          </w:p>
          <w:p w:rsidR="00821803" w:rsidRDefault="00821803" w:rsidP="00F23B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Таинственные полуулыбки героинь, их загадочные, удивленные или слегка </w:t>
            </w:r>
            <w:r w:rsidRPr="000748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прищуренные глаза, легкая живописная дымка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(сфумато</w:t>
            </w:r>
            <w:r w:rsidRPr="000748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),</w:t>
            </w:r>
            <w:r w:rsidRPr="00074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сливающаяся с фоном изображения, из которого выступают неясные очертания пудреных париков и закутанных в атлас плеч, стали </w:t>
            </w:r>
            <w:r w:rsidRPr="00074860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отличительными </w:t>
            </w:r>
            <w:r w:rsidRPr="00074860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чертами манеры художника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1803" w:rsidRDefault="00821803" w:rsidP="00F23B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7" w:type="dxa"/>
          </w:tcPr>
          <w:p w:rsidR="00B41D3D" w:rsidRPr="00B41D3D" w:rsidRDefault="00B41D3D" w:rsidP="00C76C77">
            <w:pPr>
              <w:pStyle w:val="a7"/>
              <w:contextualSpacing/>
              <w:rPr>
                <w:sz w:val="28"/>
                <w:szCs w:val="28"/>
              </w:rPr>
            </w:pPr>
            <w:proofErr w:type="gramStart"/>
            <w:r w:rsidRPr="00B41D3D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>бразно</w:t>
            </w:r>
            <w:r w:rsidRPr="00B41D3D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сравнение (</w:t>
            </w:r>
            <w:r w:rsidRPr="00272098">
              <w:rPr>
                <w:i/>
                <w:sz w:val="28"/>
                <w:szCs w:val="28"/>
              </w:rPr>
              <w:t>Ее глаза - как два тумана</w:t>
            </w:r>
            <w:r>
              <w:rPr>
                <w:i/>
                <w:sz w:val="28"/>
                <w:szCs w:val="28"/>
              </w:rPr>
              <w:t xml:space="preserve">), </w:t>
            </w:r>
            <w:r w:rsidRPr="00B41D3D">
              <w:rPr>
                <w:sz w:val="28"/>
                <w:szCs w:val="28"/>
              </w:rPr>
              <w:t>усиленное  повтором</w:t>
            </w:r>
            <w:r>
              <w:rPr>
                <w:sz w:val="28"/>
                <w:szCs w:val="28"/>
              </w:rPr>
              <w:t xml:space="preserve">  (</w:t>
            </w:r>
            <w:r w:rsidRPr="00272098">
              <w:rPr>
                <w:i/>
                <w:sz w:val="28"/>
                <w:szCs w:val="28"/>
              </w:rPr>
              <w:t>как два тумана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272098">
              <w:rPr>
                <w:i/>
                <w:sz w:val="28"/>
                <w:szCs w:val="28"/>
              </w:rPr>
              <w:t>как два обмана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эпитеты: устойчивые (</w:t>
            </w:r>
            <w:r w:rsidRPr="00272098">
              <w:rPr>
                <w:i/>
                <w:sz w:val="28"/>
                <w:szCs w:val="28"/>
              </w:rPr>
              <w:t>смертных мук</w:t>
            </w:r>
            <w:r>
              <w:rPr>
                <w:i/>
                <w:sz w:val="28"/>
                <w:szCs w:val="28"/>
              </w:rPr>
              <w:t xml:space="preserve">), </w:t>
            </w:r>
            <w:r w:rsidRPr="00B41D3D">
              <w:rPr>
                <w:sz w:val="28"/>
                <w:szCs w:val="28"/>
              </w:rPr>
              <w:t>авторские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б</w:t>
            </w:r>
            <w:r w:rsidRPr="00272098">
              <w:rPr>
                <w:i/>
                <w:sz w:val="28"/>
                <w:szCs w:val="28"/>
              </w:rPr>
              <w:t>езумной нежности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контраст признаков – воздушной нежности и роковой тяжести взгляда, проницаемости и непроницаемости (</w:t>
            </w:r>
            <w:r w:rsidRPr="00B41D3D">
              <w:rPr>
                <w:i/>
                <w:sz w:val="28"/>
                <w:szCs w:val="28"/>
              </w:rPr>
              <w:t>туман – обман, покрытых мглою неудач</w:t>
            </w:r>
            <w:r>
              <w:rPr>
                <w:sz w:val="28"/>
                <w:szCs w:val="28"/>
              </w:rPr>
              <w:t>), много антитез во фрагменте, подчеркнутых авторской формулировкой эмоционального состояния героини (</w:t>
            </w:r>
            <w:r w:rsidRPr="00B41D3D">
              <w:rPr>
                <w:i/>
                <w:sz w:val="28"/>
                <w:szCs w:val="28"/>
              </w:rPr>
              <w:t xml:space="preserve">полуулыбка, </w:t>
            </w:r>
            <w:proofErr w:type="spellStart"/>
            <w:r w:rsidRPr="00B41D3D">
              <w:rPr>
                <w:i/>
                <w:sz w:val="28"/>
                <w:szCs w:val="28"/>
              </w:rPr>
              <w:t>полуплач</w:t>
            </w:r>
            <w:proofErr w:type="spellEnd"/>
            <w:r w:rsidRPr="00B41D3D">
              <w:rPr>
                <w:i/>
                <w:sz w:val="28"/>
                <w:szCs w:val="28"/>
              </w:rPr>
              <w:t xml:space="preserve"> / </w:t>
            </w:r>
            <w:proofErr w:type="spellStart"/>
            <w:r w:rsidRPr="00B41D3D">
              <w:rPr>
                <w:i/>
                <w:sz w:val="28"/>
                <w:szCs w:val="28"/>
              </w:rPr>
              <w:t>полувосторг</w:t>
            </w:r>
            <w:proofErr w:type="spellEnd"/>
            <w:r w:rsidRPr="00B41D3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41D3D">
              <w:rPr>
                <w:i/>
                <w:sz w:val="28"/>
                <w:szCs w:val="28"/>
              </w:rPr>
              <w:t>полуиспуг</w:t>
            </w:r>
            <w:proofErr w:type="spellEnd"/>
            <w:r>
              <w:rPr>
                <w:sz w:val="28"/>
                <w:szCs w:val="28"/>
              </w:rPr>
              <w:t>).</w:t>
            </w:r>
            <w:proofErr w:type="gramEnd"/>
            <w:r>
              <w:rPr>
                <w:sz w:val="28"/>
                <w:szCs w:val="28"/>
              </w:rPr>
              <w:t xml:space="preserve"> Анафорический элемент «полу» использован в начале строки, </w:t>
            </w:r>
            <w:r>
              <w:rPr>
                <w:sz w:val="28"/>
                <w:szCs w:val="28"/>
              </w:rPr>
              <w:lastRenderedPageBreak/>
              <w:t>подчеркнут другими указаниями на неполноту впечатления (</w:t>
            </w:r>
            <w:r>
              <w:rPr>
                <w:i/>
                <w:sz w:val="28"/>
                <w:szCs w:val="28"/>
              </w:rPr>
              <w:t xml:space="preserve">Едва </w:t>
            </w:r>
            <w:proofErr w:type="gramStart"/>
            <w:r>
              <w:rPr>
                <w:i/>
                <w:sz w:val="28"/>
                <w:szCs w:val="28"/>
              </w:rPr>
              <w:t>закутана</w:t>
            </w:r>
            <w:proofErr w:type="gramEnd"/>
            <w:r>
              <w:rPr>
                <w:i/>
                <w:sz w:val="28"/>
                <w:szCs w:val="28"/>
              </w:rPr>
              <w:t xml:space="preserve"> в атлас).</w:t>
            </w:r>
          </w:p>
          <w:p w:rsidR="00B41D3D" w:rsidRPr="00B41D3D" w:rsidRDefault="00B41D3D" w:rsidP="00C76C77">
            <w:pPr>
              <w:pStyle w:val="a7"/>
              <w:contextualSpacing/>
              <w:rPr>
                <w:sz w:val="28"/>
                <w:szCs w:val="28"/>
              </w:rPr>
            </w:pPr>
          </w:p>
          <w:p w:rsidR="00821803" w:rsidRDefault="00821803" w:rsidP="00B41D3D">
            <w:pPr>
              <w:pStyle w:val="a7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821803" w:rsidRDefault="00821803" w:rsidP="0082180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03" w:rsidRDefault="00821803" w:rsidP="00821803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821803" w:rsidRPr="003C1947" w:rsidRDefault="00821803" w:rsidP="00821803">
      <w:pPr>
        <w:pStyle w:val="a6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3C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и автора произведения искусства.</w:t>
      </w:r>
      <w:r w:rsidRPr="003C1947">
        <w:rPr>
          <w:rFonts w:ascii="Times New Roman" w:hAnsi="Times New Roman"/>
          <w:sz w:val="28"/>
          <w:szCs w:val="28"/>
        </w:rPr>
        <w:t xml:space="preserve"> 2 балла.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3C1947">
        <w:rPr>
          <w:rFonts w:ascii="Times New Roman" w:hAnsi="Times New Roman"/>
          <w:b/>
          <w:sz w:val="28"/>
          <w:szCs w:val="28"/>
        </w:rPr>
        <w:t>4 балла</w:t>
      </w:r>
      <w:r>
        <w:rPr>
          <w:rFonts w:ascii="Times New Roman" w:hAnsi="Times New Roman"/>
          <w:sz w:val="28"/>
          <w:szCs w:val="28"/>
        </w:rPr>
        <w:t>.</w:t>
      </w:r>
    </w:p>
    <w:p w:rsidR="00821803" w:rsidRPr="003C1947" w:rsidRDefault="00821803" w:rsidP="00821803">
      <w:pPr>
        <w:pStyle w:val="a6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называет</w:t>
      </w:r>
      <w:r w:rsidRPr="003C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средств</w:t>
      </w:r>
      <w:r w:rsidRPr="003C1947">
        <w:rPr>
          <w:rFonts w:ascii="Times New Roman" w:hAnsi="Times New Roman" w:cs="Times New Roman"/>
          <w:sz w:val="28"/>
          <w:szCs w:val="28"/>
        </w:rPr>
        <w:t xml:space="preserve"> живописи </w:t>
      </w:r>
      <w:r>
        <w:rPr>
          <w:rFonts w:ascii="Times New Roman" w:hAnsi="Times New Roman" w:cs="Times New Roman"/>
          <w:sz w:val="28"/>
          <w:szCs w:val="28"/>
        </w:rPr>
        <w:t>в передаче</w:t>
      </w:r>
      <w:r w:rsidRPr="003C1947">
        <w:rPr>
          <w:rFonts w:ascii="Times New Roman" w:hAnsi="Times New Roman" w:cs="Times New Roman"/>
          <w:sz w:val="28"/>
          <w:szCs w:val="28"/>
        </w:rPr>
        <w:t xml:space="preserve"> эмоциональной атмосферы произведения.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C1947">
        <w:rPr>
          <w:rFonts w:ascii="Times New Roman" w:hAnsi="Times New Roman"/>
          <w:sz w:val="28"/>
          <w:szCs w:val="28"/>
        </w:rPr>
        <w:t xml:space="preserve"> балла. Всего </w:t>
      </w:r>
      <w:r>
        <w:rPr>
          <w:rFonts w:ascii="Times New Roman" w:hAnsi="Times New Roman"/>
          <w:b/>
          <w:sz w:val="28"/>
          <w:szCs w:val="28"/>
        </w:rPr>
        <w:t>12</w:t>
      </w:r>
      <w:r w:rsidRPr="003C1947">
        <w:rPr>
          <w:rFonts w:ascii="Times New Roman" w:hAnsi="Times New Roman"/>
          <w:b/>
          <w:sz w:val="28"/>
          <w:szCs w:val="28"/>
        </w:rPr>
        <w:t xml:space="preserve"> баллов</w:t>
      </w:r>
      <w:r w:rsidRPr="003C1947">
        <w:rPr>
          <w:rFonts w:ascii="Times New Roman" w:hAnsi="Times New Roman"/>
          <w:sz w:val="28"/>
          <w:szCs w:val="28"/>
        </w:rPr>
        <w:t>.</w:t>
      </w:r>
    </w:p>
    <w:p w:rsidR="00821803" w:rsidRPr="003C1947" w:rsidRDefault="00821803" w:rsidP="00821803">
      <w:pPr>
        <w:pStyle w:val="a6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, анализируя живописное произведение, отмечает 4 значимые детали. 2</w:t>
      </w:r>
      <w:r w:rsidRPr="003C1947">
        <w:rPr>
          <w:rFonts w:ascii="Times New Roman" w:hAnsi="Times New Roman"/>
          <w:sz w:val="28"/>
          <w:szCs w:val="28"/>
        </w:rPr>
        <w:t xml:space="preserve"> балла. Всего </w:t>
      </w:r>
      <w:r>
        <w:rPr>
          <w:rFonts w:ascii="Times New Roman" w:hAnsi="Times New Roman"/>
          <w:b/>
          <w:sz w:val="28"/>
          <w:szCs w:val="28"/>
        </w:rPr>
        <w:t>8</w:t>
      </w:r>
      <w:r w:rsidRPr="003C1947">
        <w:rPr>
          <w:rFonts w:ascii="Times New Roman" w:hAnsi="Times New Roman"/>
          <w:b/>
          <w:sz w:val="28"/>
          <w:szCs w:val="28"/>
        </w:rPr>
        <w:t xml:space="preserve"> баллов</w:t>
      </w:r>
      <w:r w:rsidRPr="003C1947">
        <w:rPr>
          <w:rFonts w:ascii="Times New Roman" w:hAnsi="Times New Roman"/>
          <w:sz w:val="28"/>
          <w:szCs w:val="28"/>
        </w:rPr>
        <w:t>.</w:t>
      </w:r>
    </w:p>
    <w:p w:rsidR="00821803" w:rsidRPr="003C1947" w:rsidRDefault="00821803" w:rsidP="00821803">
      <w:pPr>
        <w:pStyle w:val="a6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, анализируя поэтическое произведение, отмечает 4 значимые детали. 2</w:t>
      </w:r>
      <w:r w:rsidRPr="003C1947">
        <w:rPr>
          <w:rFonts w:ascii="Times New Roman" w:hAnsi="Times New Roman"/>
          <w:sz w:val="28"/>
          <w:szCs w:val="28"/>
        </w:rPr>
        <w:t xml:space="preserve"> балла. Всего </w:t>
      </w:r>
      <w:r>
        <w:rPr>
          <w:rFonts w:ascii="Times New Roman" w:hAnsi="Times New Roman"/>
          <w:b/>
          <w:sz w:val="28"/>
          <w:szCs w:val="28"/>
        </w:rPr>
        <w:t>8</w:t>
      </w:r>
      <w:r w:rsidRPr="003C1947"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821803" w:rsidRDefault="00821803" w:rsidP="00821803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32</w:t>
      </w:r>
      <w:r w:rsidRPr="009D1865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21803" w:rsidRPr="00886AC9" w:rsidRDefault="00821803" w:rsidP="00821803">
      <w:pPr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886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AC9" w:rsidRPr="00C53C98">
        <w:rPr>
          <w:rFonts w:ascii="Times New Roman" w:hAnsi="Times New Roman" w:cs="Times New Roman"/>
          <w:i/>
          <w:sz w:val="28"/>
          <w:szCs w:val="28"/>
        </w:rPr>
        <w:t>Вариант ответа:</w:t>
      </w:r>
    </w:p>
    <w:p w:rsidR="00821803" w:rsidRPr="00425478" w:rsidRDefault="00821803" w:rsidP="00821803">
      <w:pPr>
        <w:pStyle w:val="a6"/>
        <w:ind w:right="-14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821803" w:rsidTr="00C76C77">
        <w:tc>
          <w:tcPr>
            <w:tcW w:w="9565" w:type="dxa"/>
            <w:gridSpan w:val="2"/>
          </w:tcPr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произведения</w:t>
            </w:r>
          </w:p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803" w:rsidTr="00C76C77">
        <w:tc>
          <w:tcPr>
            <w:tcW w:w="9565" w:type="dxa"/>
            <w:gridSpan w:val="2"/>
          </w:tcPr>
          <w:p w:rsidR="00821803" w:rsidRDefault="00821803" w:rsidP="00F23BE9">
            <w:pPr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 </w:t>
            </w:r>
            <w:r w:rsidRPr="000E3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Василия Блаженного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Красной площади в Москве (1555-1561) – «Храм Покрова, что на рву», или </w:t>
            </w:r>
            <w:r w:rsidRPr="00804D12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Покровский собор.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В 1588 г. к Покровскому собору прибавлен придел Василия Блаженного, давший ему нынешнее название.</w:t>
            </w:r>
          </w:p>
          <w:p w:rsidR="00821803" w:rsidRDefault="00821803" w:rsidP="000F76F0">
            <w:pPr>
              <w:ind w:right="-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Строителями храма считаются, как сообщается в летописи, зодчие Постник и </w:t>
            </w:r>
            <w:proofErr w:type="spellStart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Барма</w:t>
            </w:r>
            <w:proofErr w:type="spellEnd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другим источникам – один </w:t>
            </w:r>
            <w:proofErr w:type="spellStart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Барма</w:t>
            </w:r>
            <w:proofErr w:type="spellEnd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Согласно третьей версии – </w:t>
            </w:r>
            <w:proofErr w:type="spellStart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Барма</w:t>
            </w:r>
            <w:proofErr w:type="spellEnd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Постник это одно лицо, а именно псковский зодчий Постник Яковлев, направленный Иваном Грозным в 1555 г. в Казань, а перед тем заложивший храм в Москве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821803" w:rsidTr="00C76C77">
        <w:tc>
          <w:tcPr>
            <w:tcW w:w="4782" w:type="dxa"/>
          </w:tcPr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выразительности архитектуры</w:t>
            </w:r>
          </w:p>
        </w:tc>
        <w:tc>
          <w:tcPr>
            <w:tcW w:w="4783" w:type="dxa"/>
          </w:tcPr>
          <w:p w:rsidR="00821803" w:rsidRDefault="0082180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821803" w:rsidTr="00C76C77">
        <w:tc>
          <w:tcPr>
            <w:tcW w:w="4782" w:type="dxa"/>
          </w:tcPr>
          <w:p w:rsidR="00821803" w:rsidRPr="000E3586" w:rsidRDefault="00821803" w:rsidP="00C76C77">
            <w:pPr>
              <w:pStyle w:val="ae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Центральный столп увенчан самым высоким шатром, вместе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приделами храм имеет </w:t>
            </w:r>
            <w:r w:rsidRPr="00547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пирамидальный 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силуэт.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риделы храма различаются по форме и размерам, при круговом обходе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создающими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необычайно </w:t>
            </w:r>
            <w:r w:rsidRPr="0054704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живописное впечатление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821803" w:rsidRPr="0054704E" w:rsidRDefault="00821803" w:rsidP="00C76C77">
            <w:pPr>
              <w:pStyle w:val="ae"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облике Покровского храма 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отразились влияния Востока, и общие тенденции развития столпообразных храмов 16-17 вв. </w:t>
            </w:r>
            <w:proofErr w:type="gramStart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большей свободе композиции и разнообразию декора. Несмотря на живописность, он </w:t>
            </w:r>
            <w:proofErr w:type="spellStart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тектоничен</w:t>
            </w:r>
            <w:proofErr w:type="spellEnd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все его объемы «прочно вырастают» из земли. </w:t>
            </w:r>
            <w:r w:rsidRPr="00F23BE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Первоначально храм был двуцветным – красный кирпич и белый камень, его главы были покрыты побеленным железом. В 1670 г. пристроена шатровая колокольня и наружные лестницы. Орнаментальные росписи, украшающие храм снаружи, выполнены в 17 в. Декор глав усложнен в 18 в.</w:t>
            </w:r>
            <w:r w:rsidRPr="0054704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1803" w:rsidRDefault="00821803" w:rsidP="00C76C77">
            <w:pPr>
              <w:pStyle w:val="ae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Прихотливое, причудливое сочета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красок, форм, орнаментов…»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Характерный прием – 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54704E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фигурной кладки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маломерного кирпича, </w:t>
            </w:r>
            <w:r w:rsidRPr="0054704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белокаменной отделки,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включение </w:t>
            </w:r>
            <w:r w:rsidRPr="0054704E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розеток и ширинок из желтых, синих и зеленых изразцов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21803" w:rsidRPr="0054704E" w:rsidRDefault="00821803" w:rsidP="00C76C77">
            <w:pPr>
              <w:pStyle w:val="ae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 </w:t>
            </w:r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сравнивали с колоссальным растением, группой скал, «</w:t>
            </w:r>
            <w:proofErr w:type="spellStart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>слеплением</w:t>
            </w:r>
            <w:proofErr w:type="spellEnd"/>
            <w:r w:rsidRPr="000E3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сталагмитов» или даже со «зданием из облаков, причудливо окрашенных солнцем». Русский философ Г. Федотов считал композицию этого храма «лубочным искусством… архитектурно-бессмысленной идеей», но «разрешенной с удивительным мастерством».</w:t>
            </w:r>
          </w:p>
        </w:tc>
        <w:tc>
          <w:tcPr>
            <w:tcW w:w="4783" w:type="dxa"/>
          </w:tcPr>
          <w:p w:rsidR="00B41D3D" w:rsidRPr="002D15DB" w:rsidRDefault="00B41D3D" w:rsidP="00B41D3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Экзотические сравнения (</w:t>
            </w:r>
            <w:r w:rsidRPr="00C978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купола — кокосы,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78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тыквы — купол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а, арбуз</w:t>
            </w:r>
            <w:r w:rsidRPr="00C978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маис</w:t>
            </w:r>
            <w:r w:rsidRPr="0047203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упоминание о драгоценных камнях, включенное в развернутую метафору (</w:t>
            </w:r>
            <w:r w:rsidRPr="00C978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бирюза кокошников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78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Окошки оплела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); </w:t>
            </w:r>
            <w:r w:rsidRPr="0047203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этой метафоры содержится сравнение наличников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обрамление окна)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кокошником (головной убор девушек), то, как бирюза оплела окошки похоже и на растение.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Этот смысл готовит переход к упоминанию о Мичурине – селекционере 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начале ХХ века, хотя автор говорит о фантазии художника – архитектора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Таким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отмечается, что он вырастил сад, а не построил храм. Экзотические плоды противоположны натуральным русским – купол похож на кочан капусты («диковины кочанные») и одновременно на колчан кочевника, и хвост петуха, так построено развернутое метафорическое описание верхушки храма. В следующем четверостишии к описанию добавляется действие: (</w:t>
            </w:r>
            <w:r w:rsidRPr="00C978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башенки буравами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978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C978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звивались по бокам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котором боковые башенки храма превращаются не только в стрелы, но и в булавы, которые грозят облакам – это яркое олицетворение.</w:t>
            </w:r>
          </w:p>
          <w:p w:rsidR="00B41D3D" w:rsidRDefault="00B41D3D" w:rsidP="00B41D3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 специальных эпитетов подчеркивают необычное впечатление от декора и динамики храма: </w:t>
            </w:r>
            <w:r w:rsidRPr="002D15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буйные листы, чудовищный сад.</w:t>
            </w:r>
          </w:p>
          <w:p w:rsidR="00821803" w:rsidRDefault="00821803" w:rsidP="00B41D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803" w:rsidRDefault="00821803" w:rsidP="0082180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03" w:rsidRDefault="00821803" w:rsidP="00821803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821803" w:rsidRPr="003C1947" w:rsidRDefault="00821803" w:rsidP="00821803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3C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 и авторов архитектурного памятника.</w:t>
      </w:r>
      <w:r w:rsidRPr="003C1947">
        <w:rPr>
          <w:rFonts w:ascii="Times New Roman" w:hAnsi="Times New Roman"/>
          <w:sz w:val="28"/>
          <w:szCs w:val="28"/>
        </w:rPr>
        <w:t xml:space="preserve"> 2 балла. </w:t>
      </w: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>8</w:t>
      </w:r>
      <w:r w:rsidRPr="003C1947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821803" w:rsidRPr="003C1947" w:rsidRDefault="00821803" w:rsidP="00821803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называет</w:t>
      </w:r>
      <w:r w:rsidRPr="003C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средств выразительности архитектуры храма</w:t>
      </w:r>
      <w:r w:rsidRPr="003C19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C1947">
        <w:rPr>
          <w:rFonts w:ascii="Times New Roman" w:hAnsi="Times New Roman"/>
          <w:sz w:val="28"/>
          <w:szCs w:val="28"/>
        </w:rPr>
        <w:t xml:space="preserve"> балла. Всего </w:t>
      </w:r>
      <w:r>
        <w:rPr>
          <w:rFonts w:ascii="Times New Roman" w:hAnsi="Times New Roman"/>
          <w:b/>
          <w:sz w:val="28"/>
          <w:szCs w:val="28"/>
        </w:rPr>
        <w:t>12</w:t>
      </w:r>
      <w:r w:rsidRPr="003C1947">
        <w:rPr>
          <w:rFonts w:ascii="Times New Roman" w:hAnsi="Times New Roman"/>
          <w:b/>
          <w:sz w:val="28"/>
          <w:szCs w:val="28"/>
        </w:rPr>
        <w:t xml:space="preserve"> баллов</w:t>
      </w:r>
      <w:r w:rsidRPr="003C1947">
        <w:rPr>
          <w:rFonts w:ascii="Times New Roman" w:hAnsi="Times New Roman"/>
          <w:sz w:val="28"/>
          <w:szCs w:val="28"/>
        </w:rPr>
        <w:t>.</w:t>
      </w:r>
    </w:p>
    <w:p w:rsidR="00821803" w:rsidRPr="003C1947" w:rsidRDefault="00821803" w:rsidP="00821803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, анализируя памятник, отмечает 5 значимых деталей. 2</w:t>
      </w:r>
      <w:r w:rsidRPr="003C1947">
        <w:rPr>
          <w:rFonts w:ascii="Times New Roman" w:hAnsi="Times New Roman"/>
          <w:sz w:val="28"/>
          <w:szCs w:val="28"/>
        </w:rPr>
        <w:t xml:space="preserve"> балла. Всего </w:t>
      </w:r>
      <w:r>
        <w:rPr>
          <w:rFonts w:ascii="Times New Roman" w:hAnsi="Times New Roman"/>
          <w:b/>
          <w:sz w:val="28"/>
          <w:szCs w:val="28"/>
        </w:rPr>
        <w:t>10</w:t>
      </w:r>
      <w:r w:rsidRPr="003C1947">
        <w:rPr>
          <w:rFonts w:ascii="Times New Roman" w:hAnsi="Times New Roman"/>
          <w:b/>
          <w:sz w:val="28"/>
          <w:szCs w:val="28"/>
        </w:rPr>
        <w:t xml:space="preserve"> баллов</w:t>
      </w:r>
      <w:r w:rsidRPr="003C1947">
        <w:rPr>
          <w:rFonts w:ascii="Times New Roman" w:hAnsi="Times New Roman"/>
          <w:sz w:val="28"/>
          <w:szCs w:val="28"/>
        </w:rPr>
        <w:t>.</w:t>
      </w:r>
    </w:p>
    <w:p w:rsidR="00821803" w:rsidRPr="003C1947" w:rsidRDefault="00821803" w:rsidP="00821803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lastRenderedPageBreak/>
        <w:t>Участник</w:t>
      </w:r>
      <w:r>
        <w:rPr>
          <w:rFonts w:ascii="Times New Roman" w:hAnsi="Times New Roman"/>
          <w:sz w:val="28"/>
          <w:szCs w:val="28"/>
        </w:rPr>
        <w:t>, анализируя поэтическ</w:t>
      </w:r>
      <w:r w:rsidR="00875F40">
        <w:rPr>
          <w:rFonts w:ascii="Times New Roman" w:hAnsi="Times New Roman"/>
          <w:sz w:val="28"/>
          <w:szCs w:val="28"/>
        </w:rPr>
        <w:t>ое произведение, отмечает 7</w:t>
      </w:r>
      <w:r>
        <w:rPr>
          <w:rFonts w:ascii="Times New Roman" w:hAnsi="Times New Roman"/>
          <w:sz w:val="28"/>
          <w:szCs w:val="28"/>
        </w:rPr>
        <w:t xml:space="preserve"> значимых деталей. 2</w:t>
      </w:r>
      <w:r w:rsidRPr="003C1947">
        <w:rPr>
          <w:rFonts w:ascii="Times New Roman" w:hAnsi="Times New Roman"/>
          <w:sz w:val="28"/>
          <w:szCs w:val="28"/>
        </w:rPr>
        <w:t xml:space="preserve"> балла. Всего </w:t>
      </w:r>
      <w:r w:rsidR="00875F40">
        <w:rPr>
          <w:rFonts w:ascii="Times New Roman" w:hAnsi="Times New Roman"/>
          <w:b/>
          <w:sz w:val="28"/>
          <w:szCs w:val="28"/>
        </w:rPr>
        <w:t>14</w:t>
      </w:r>
      <w:r w:rsidRPr="003C1947"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821803" w:rsidRPr="00821803" w:rsidRDefault="00875F40" w:rsidP="00821803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44</w:t>
      </w:r>
      <w:r w:rsidR="00821803" w:rsidRPr="009D1865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  <w:r w:rsidR="00821803">
        <w:rPr>
          <w:rFonts w:ascii="Times New Roman" w:hAnsi="Times New Roman"/>
          <w:sz w:val="28"/>
          <w:szCs w:val="28"/>
        </w:rPr>
        <w:t>.</w:t>
      </w:r>
    </w:p>
    <w:p w:rsidR="00821803" w:rsidRDefault="00821803" w:rsidP="00CF4DD2">
      <w:pPr>
        <w:pStyle w:val="a6"/>
        <w:ind w:left="-632" w:firstLine="632"/>
        <w:jc w:val="both"/>
        <w:rPr>
          <w:rFonts w:ascii="Times New Roman" w:hAnsi="Times New Roman"/>
          <w:b/>
          <w:sz w:val="28"/>
          <w:szCs w:val="28"/>
        </w:rPr>
      </w:pPr>
    </w:p>
    <w:p w:rsidR="00146994" w:rsidRDefault="00146994" w:rsidP="00CF4DD2">
      <w:pPr>
        <w:pStyle w:val="a6"/>
        <w:ind w:left="-632" w:firstLine="632"/>
        <w:jc w:val="both"/>
        <w:rPr>
          <w:rFonts w:ascii="Times New Roman" w:hAnsi="Times New Roman"/>
          <w:i/>
          <w:sz w:val="28"/>
          <w:szCs w:val="28"/>
        </w:rPr>
      </w:pPr>
      <w:r w:rsidRPr="00244DA0">
        <w:rPr>
          <w:rFonts w:ascii="Times New Roman" w:hAnsi="Times New Roman"/>
          <w:b/>
          <w:sz w:val="28"/>
          <w:szCs w:val="28"/>
        </w:rPr>
        <w:t xml:space="preserve">Задание </w:t>
      </w:r>
      <w:r w:rsidR="00821803">
        <w:rPr>
          <w:rFonts w:ascii="Times New Roman" w:hAnsi="Times New Roman"/>
          <w:b/>
          <w:sz w:val="28"/>
          <w:szCs w:val="28"/>
        </w:rPr>
        <w:t>3</w:t>
      </w:r>
      <w:r w:rsidRPr="00244D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5F40" w:rsidRPr="00875F40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875F40">
        <w:rPr>
          <w:rFonts w:ascii="Times New Roman" w:hAnsi="Times New Roman"/>
          <w:b/>
          <w:sz w:val="28"/>
          <w:szCs w:val="28"/>
        </w:rPr>
        <w:t>ответ</w:t>
      </w:r>
      <w:r w:rsidR="00875F40" w:rsidRPr="00875F40">
        <w:rPr>
          <w:rFonts w:ascii="Times New Roman" w:hAnsi="Times New Roman"/>
          <w:b/>
          <w:sz w:val="28"/>
          <w:szCs w:val="28"/>
        </w:rPr>
        <w:t>а</w:t>
      </w:r>
      <w:r w:rsidRPr="00146994">
        <w:rPr>
          <w:rFonts w:ascii="Times New Roman" w:hAnsi="Times New Roman"/>
          <w:i/>
          <w:sz w:val="28"/>
          <w:szCs w:val="28"/>
        </w:rPr>
        <w:t>:</w:t>
      </w:r>
    </w:p>
    <w:p w:rsidR="00252D6B" w:rsidRPr="00252D6B" w:rsidRDefault="00252D6B" w:rsidP="00CF4DD2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/>
          <w:b/>
          <w:sz w:val="28"/>
          <w:szCs w:val="28"/>
        </w:rPr>
      </w:pPr>
      <w:r w:rsidRPr="00252D6B">
        <w:rPr>
          <w:rFonts w:ascii="Times New Roman" w:hAnsi="Times New Roman"/>
          <w:b/>
          <w:sz w:val="28"/>
          <w:szCs w:val="28"/>
        </w:rPr>
        <w:t>И. И. Левитан</w:t>
      </w:r>
      <w:r>
        <w:rPr>
          <w:rFonts w:ascii="Times New Roman" w:hAnsi="Times New Roman"/>
          <w:b/>
          <w:sz w:val="28"/>
          <w:szCs w:val="28"/>
        </w:rPr>
        <w:t xml:space="preserve"> (1860 – 1900)</w:t>
      </w:r>
      <w:r w:rsidRPr="00252D6B">
        <w:rPr>
          <w:rFonts w:ascii="Times New Roman" w:hAnsi="Times New Roman"/>
          <w:b/>
          <w:sz w:val="28"/>
          <w:szCs w:val="28"/>
        </w:rPr>
        <w:t>. У омута. 1892</w:t>
      </w:r>
    </w:p>
    <w:p w:rsidR="00252D6B" w:rsidRDefault="00252D6B" w:rsidP="00CF4DD2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фрагмент занимает </w:t>
      </w:r>
      <w:r w:rsidR="00EA2E46">
        <w:rPr>
          <w:rFonts w:ascii="Times New Roman" w:hAnsi="Times New Roman"/>
          <w:sz w:val="28"/>
          <w:szCs w:val="28"/>
        </w:rPr>
        <w:t>центральную часть полотна.</w:t>
      </w:r>
    </w:p>
    <w:p w:rsidR="00E07729" w:rsidRDefault="00BF7023" w:rsidP="00E07729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нем изображены: разрушенная мельничная плотина и перекинутые через реку бревна, низкий берег реки, тенистая мгла кустарников</w:t>
      </w:r>
    </w:p>
    <w:p w:rsidR="00252D6B" w:rsidRPr="00E07729" w:rsidRDefault="00E07729" w:rsidP="00E07729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E07729">
        <w:rPr>
          <w:rFonts w:ascii="Times New Roman" w:hAnsi="Times New Roman"/>
          <w:sz w:val="28"/>
          <w:szCs w:val="28"/>
        </w:rPr>
        <w:t xml:space="preserve">– 5. </w:t>
      </w:r>
      <w:r w:rsidR="00252D6B" w:rsidRPr="00E07729">
        <w:rPr>
          <w:rFonts w:ascii="Times New Roman" w:hAnsi="Times New Roman"/>
          <w:sz w:val="28"/>
          <w:szCs w:val="28"/>
        </w:rPr>
        <w:t xml:space="preserve">У картины И. И. Левитан есть долгое литературное и фольклорное эхо. Летом 1891 года Левитан гостил в тверском имении Н. П. Панафидина. Поблизости располагалось </w:t>
      </w:r>
      <w:proofErr w:type="spellStart"/>
      <w:r w:rsidR="00252D6B" w:rsidRPr="00E07729">
        <w:rPr>
          <w:rFonts w:ascii="Times New Roman" w:hAnsi="Times New Roman"/>
          <w:sz w:val="28"/>
          <w:szCs w:val="28"/>
        </w:rPr>
        <w:t>Берново</w:t>
      </w:r>
      <w:proofErr w:type="spellEnd"/>
      <w:r w:rsidR="00252D6B" w:rsidRPr="00E07729">
        <w:rPr>
          <w:rFonts w:ascii="Times New Roman" w:hAnsi="Times New Roman"/>
          <w:sz w:val="28"/>
          <w:szCs w:val="28"/>
        </w:rPr>
        <w:t xml:space="preserve">, имение Вульфов, друзей Пушкина. Поэт бывал в Бернове. Здесь он услышал рассказ о дочери мельника, которая бросилась в омут, когда помещик отправил ее возлюбленного в солдаты. Это предание стало толчком к написанию знаменитой пушкинской «Русалки». Левитану показали легендарный мельничий омут, художник загорелся писать его. Этюд он писал тут же, для работы над полотном ему отвели большой зал в старинном доме. Так родилась эта картина – странная, задумчивая, дышащая загадкой, словно наполненная тихими шорохами. Омут – сквозной образ русской культуры. С ним всегда связана тайна – несчастной ли любви, страшного ли преступления, встречи ли с тем, что недоступно пониманию. Это мир русалок и леших, это мир неземных озарений и страшного отчаяния. «У каждого в жизни был свой омут», – говорил Левитан. Он уловил это тревожное настроение и выразил его живописными средствами. Небо во многом формирует основное настроение картины. Оно светится глубоким светом в разрывах гонимых ветром облаков и наполняет зрителя тревогой. Картина во многом строится на контрасте бурлящей слева воды и мертво застывшей водной глади в правой части полотна: именно так жизнь противостоит смерти. Характерный </w:t>
      </w:r>
      <w:proofErr w:type="spellStart"/>
      <w:r w:rsidR="00252D6B" w:rsidRPr="00E07729">
        <w:rPr>
          <w:rFonts w:ascii="Times New Roman" w:hAnsi="Times New Roman"/>
          <w:sz w:val="28"/>
          <w:szCs w:val="28"/>
        </w:rPr>
        <w:t>левитановский</w:t>
      </w:r>
      <w:proofErr w:type="spellEnd"/>
      <w:r w:rsidR="00252D6B" w:rsidRPr="00E07729">
        <w:rPr>
          <w:rFonts w:ascii="Times New Roman" w:hAnsi="Times New Roman"/>
          <w:sz w:val="28"/>
          <w:szCs w:val="28"/>
        </w:rPr>
        <w:t xml:space="preserve"> приём – удвоение пейзажа посредством отражения его элементов в воде. Тёмные отражения высоких деревьев усиливают «мистическое» звучание картины. Один из элементов сюжета – мощные, побелевшие от времени брёвна запруды, которые видел, быть может, ещё Пушкин. По этим брёвнам поэт, быть может, ходил, задумывая свою «Русалку». Подобное литературное эхо подчёркивает «романтизм» работы. </w:t>
      </w:r>
    </w:p>
    <w:p w:rsidR="00E07729" w:rsidRDefault="00E07729" w:rsidP="00E07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451B0">
        <w:rPr>
          <w:rFonts w:ascii="Times New Roman" w:hAnsi="Times New Roman"/>
          <w:i/>
          <w:sz w:val="28"/>
          <w:szCs w:val="28"/>
        </w:rPr>
        <w:t>Живописные произведения</w:t>
      </w:r>
      <w:r>
        <w:rPr>
          <w:rFonts w:ascii="Times New Roman" w:hAnsi="Times New Roman"/>
          <w:i/>
          <w:sz w:val="28"/>
          <w:szCs w:val="28"/>
        </w:rPr>
        <w:t xml:space="preserve"> этого жанра</w:t>
      </w:r>
      <w:r w:rsidRPr="000451B0">
        <w:rPr>
          <w:rFonts w:ascii="Times New Roman" w:hAnsi="Times New Roman"/>
          <w:sz w:val="28"/>
          <w:szCs w:val="28"/>
        </w:rPr>
        <w:t xml:space="preserve">: А. К. Саврасов «Осень», «Осень. Деревушка у ручья»; </w:t>
      </w:r>
      <w:r>
        <w:rPr>
          <w:rFonts w:ascii="Times New Roman" w:hAnsi="Times New Roman"/>
          <w:sz w:val="28"/>
          <w:szCs w:val="28"/>
        </w:rPr>
        <w:t xml:space="preserve">цикл картин И.И. Шишкина «Времена года», </w:t>
      </w:r>
      <w:r w:rsidRPr="000451B0">
        <w:rPr>
          <w:rFonts w:ascii="Times New Roman" w:hAnsi="Times New Roman"/>
          <w:sz w:val="28"/>
          <w:szCs w:val="28"/>
        </w:rPr>
        <w:t>И.И. Шишкин «Осень», «Осенний пейзаж. Парк в Павловске»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51B0">
        <w:rPr>
          <w:rFonts w:ascii="Times New Roman" w:hAnsi="Times New Roman"/>
          <w:sz w:val="28"/>
          <w:szCs w:val="28"/>
        </w:rPr>
        <w:t>«Осенний пейзаж.</w:t>
      </w:r>
      <w:r>
        <w:rPr>
          <w:rFonts w:ascii="Times New Roman" w:hAnsi="Times New Roman"/>
          <w:sz w:val="28"/>
          <w:szCs w:val="28"/>
        </w:rPr>
        <w:t xml:space="preserve"> Дорожка в лесу»</w:t>
      </w:r>
      <w:r w:rsidRPr="000451B0">
        <w:rPr>
          <w:rFonts w:ascii="Times New Roman" w:hAnsi="Times New Roman"/>
          <w:sz w:val="28"/>
          <w:szCs w:val="28"/>
        </w:rPr>
        <w:t xml:space="preserve">; Ф. А. Васильев «Болото в лесу. Осень», В. Д. Поленов «Золотая осень»; </w:t>
      </w:r>
      <w:r>
        <w:rPr>
          <w:rFonts w:ascii="Times New Roman" w:hAnsi="Times New Roman"/>
          <w:sz w:val="28"/>
          <w:szCs w:val="28"/>
        </w:rPr>
        <w:t xml:space="preserve">А. И. Куинджи «Осень»; </w:t>
      </w:r>
      <w:r w:rsidRPr="000451B0">
        <w:rPr>
          <w:rFonts w:ascii="Times New Roman" w:hAnsi="Times New Roman"/>
          <w:sz w:val="28"/>
          <w:szCs w:val="28"/>
        </w:rPr>
        <w:t xml:space="preserve">С. Ю. Жуковский «Осень. Веранда», «Дорога. Осень», «Ясная осень. </w:t>
      </w:r>
      <w:proofErr w:type="gramStart"/>
      <w:r w:rsidRPr="000451B0">
        <w:rPr>
          <w:rFonts w:ascii="Times New Roman" w:hAnsi="Times New Roman"/>
          <w:sz w:val="28"/>
          <w:szCs w:val="28"/>
        </w:rPr>
        <w:t>Бабье лето», «Золотая осень»</w:t>
      </w:r>
      <w:r>
        <w:rPr>
          <w:rFonts w:ascii="Times New Roman" w:hAnsi="Times New Roman"/>
          <w:sz w:val="28"/>
          <w:szCs w:val="28"/>
        </w:rPr>
        <w:t>, «Под вечер»</w:t>
      </w:r>
      <w:r w:rsidRPr="000451B0">
        <w:rPr>
          <w:rFonts w:ascii="Times New Roman" w:hAnsi="Times New Roman"/>
          <w:sz w:val="28"/>
          <w:szCs w:val="28"/>
        </w:rPr>
        <w:t>;  К. А. Сомов «Версальский парк осенью»; С. А. Виноградов «В усадьбе осенью», «Сад осенью»; Ю. Ю. Клевер «Осень в лесу»</w:t>
      </w:r>
      <w:r>
        <w:rPr>
          <w:rFonts w:ascii="Times New Roman" w:hAnsi="Times New Roman"/>
          <w:sz w:val="28"/>
          <w:szCs w:val="28"/>
        </w:rPr>
        <w:t>, «Осенний пейзаж»</w:t>
      </w:r>
      <w:r w:rsidRPr="000451B0">
        <w:rPr>
          <w:rFonts w:ascii="Times New Roman" w:hAnsi="Times New Roman"/>
          <w:sz w:val="28"/>
          <w:szCs w:val="28"/>
        </w:rPr>
        <w:t>; Н. П. Крымов «Осенний вечер.</w:t>
      </w:r>
      <w:proofErr w:type="gramEnd"/>
      <w:r w:rsidRPr="000451B0">
        <w:rPr>
          <w:rFonts w:ascii="Times New Roman" w:hAnsi="Times New Roman"/>
          <w:sz w:val="28"/>
          <w:szCs w:val="28"/>
        </w:rPr>
        <w:t xml:space="preserve"> Золотая осень»; Г. Г. Мясоедов </w:t>
      </w:r>
      <w:r w:rsidRPr="000451B0">
        <w:rPr>
          <w:rFonts w:ascii="Times New Roman" w:hAnsi="Times New Roman"/>
          <w:sz w:val="28"/>
          <w:szCs w:val="28"/>
        </w:rPr>
        <w:lastRenderedPageBreak/>
        <w:t>«Осеннее утро»</w:t>
      </w:r>
      <w:r>
        <w:rPr>
          <w:rFonts w:ascii="Times New Roman" w:hAnsi="Times New Roman"/>
          <w:sz w:val="28"/>
          <w:szCs w:val="28"/>
        </w:rPr>
        <w:t>, «Осенний вид в Крыму»</w:t>
      </w:r>
      <w:r w:rsidRPr="000451B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И. Э. Грабарь «Ясный осенний вечер»; </w:t>
      </w:r>
      <w:r w:rsidRPr="000451B0">
        <w:rPr>
          <w:rFonts w:ascii="Times New Roman" w:hAnsi="Times New Roman"/>
          <w:sz w:val="28"/>
          <w:szCs w:val="28"/>
        </w:rPr>
        <w:t>М. В. Нестеров «Осен</w:t>
      </w:r>
      <w:r w:rsidR="00AC51BC">
        <w:rPr>
          <w:rFonts w:ascii="Times New Roman" w:hAnsi="Times New Roman"/>
          <w:sz w:val="28"/>
          <w:szCs w:val="28"/>
        </w:rPr>
        <w:t>ь в деревне», «Осенний пейзаж» и др</w:t>
      </w:r>
      <w:r w:rsidRPr="000451B0">
        <w:rPr>
          <w:rFonts w:ascii="Times New Roman" w:hAnsi="Times New Roman"/>
          <w:sz w:val="28"/>
          <w:szCs w:val="28"/>
        </w:rPr>
        <w:t xml:space="preserve">. </w:t>
      </w:r>
    </w:p>
    <w:p w:rsidR="00E07729" w:rsidRPr="00E07729" w:rsidRDefault="00E07729" w:rsidP="00E07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C51BC" w:rsidRPr="00AC51BC">
        <w:rPr>
          <w:rFonts w:ascii="Times New Roman" w:hAnsi="Times New Roman"/>
          <w:i/>
          <w:sz w:val="28"/>
          <w:szCs w:val="28"/>
        </w:rPr>
        <w:t>Работы И. И. Левитана</w:t>
      </w:r>
      <w:r w:rsidR="00AC51BC">
        <w:rPr>
          <w:rFonts w:ascii="Times New Roman" w:hAnsi="Times New Roman"/>
          <w:sz w:val="28"/>
          <w:szCs w:val="28"/>
        </w:rPr>
        <w:t>:</w:t>
      </w:r>
      <w:r w:rsidR="00AC51BC" w:rsidRPr="000451B0">
        <w:rPr>
          <w:rFonts w:ascii="Times New Roman" w:hAnsi="Times New Roman"/>
          <w:sz w:val="28"/>
          <w:szCs w:val="28"/>
        </w:rPr>
        <w:t xml:space="preserve"> «Осенний день. Сокольники», «Золотая осень», «Золотая осень. Слободка», пастель «Туман. Осень», «В лесу осенью», «Озеро. Осень», «Октябрь (Осень)», «Осень. Берёзки</w:t>
      </w:r>
      <w:r w:rsidR="00AC51BC">
        <w:rPr>
          <w:rFonts w:ascii="Times New Roman" w:hAnsi="Times New Roman"/>
          <w:sz w:val="28"/>
          <w:szCs w:val="28"/>
        </w:rPr>
        <w:t xml:space="preserve">», «Осень. Дорога в деревне», </w:t>
      </w:r>
      <w:r w:rsidR="00AC51BC" w:rsidRPr="000451B0">
        <w:rPr>
          <w:rFonts w:ascii="Times New Roman" w:hAnsi="Times New Roman"/>
          <w:sz w:val="28"/>
          <w:szCs w:val="28"/>
        </w:rPr>
        <w:t xml:space="preserve">«Осень. </w:t>
      </w:r>
      <w:proofErr w:type="gramStart"/>
      <w:r w:rsidR="00AC51BC" w:rsidRPr="000451B0">
        <w:rPr>
          <w:rFonts w:ascii="Times New Roman" w:hAnsi="Times New Roman"/>
          <w:sz w:val="28"/>
          <w:szCs w:val="28"/>
        </w:rPr>
        <w:t>Долина реки», «Дубовая рощ</w:t>
      </w:r>
      <w:r w:rsidR="00AC51BC">
        <w:rPr>
          <w:rFonts w:ascii="Times New Roman" w:hAnsi="Times New Roman"/>
          <w:sz w:val="28"/>
          <w:szCs w:val="28"/>
        </w:rPr>
        <w:t>а», «Осенний пейзаж с церковью», «Озеро (Русь)», «Вечерний звон», «Март», «Березовая роща», «Весна – большая вода», «Над вечным покоем», «Свежий ветер» и др.</w:t>
      </w:r>
      <w:proofErr w:type="gramEnd"/>
    </w:p>
    <w:p w:rsidR="00252D6B" w:rsidRPr="00AC51BC" w:rsidRDefault="00252D6B" w:rsidP="00AC51BC">
      <w:pPr>
        <w:jc w:val="both"/>
        <w:rPr>
          <w:rFonts w:ascii="Times New Roman" w:hAnsi="Times New Roman"/>
          <w:i/>
          <w:sz w:val="28"/>
          <w:szCs w:val="28"/>
        </w:rPr>
      </w:pPr>
    </w:p>
    <w:p w:rsidR="00875F40" w:rsidRDefault="00875F40" w:rsidP="00EC5BCC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EC5BCC" w:rsidRDefault="00EC5BCC" w:rsidP="00EC5BCC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461577" w:rsidRPr="00461577" w:rsidRDefault="00EC5BCC" w:rsidP="00461577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 w:rsidR="00CF3F95">
        <w:rPr>
          <w:rFonts w:ascii="Times New Roman" w:hAnsi="Times New Roman"/>
          <w:sz w:val="28"/>
          <w:szCs w:val="28"/>
        </w:rPr>
        <w:t xml:space="preserve"> </w:t>
      </w:r>
      <w:r w:rsidR="00461577">
        <w:rPr>
          <w:rFonts w:ascii="Times New Roman" w:hAnsi="Times New Roman"/>
          <w:sz w:val="28"/>
          <w:szCs w:val="28"/>
        </w:rPr>
        <w:t xml:space="preserve">называет имя художника. 2 балла. Дает название картины. 2 балла. Указывает время, когда жил и творил художник. 2 балла. Всего </w:t>
      </w:r>
      <w:r w:rsidR="00461577" w:rsidRPr="00461577">
        <w:rPr>
          <w:rFonts w:ascii="Times New Roman" w:hAnsi="Times New Roman"/>
          <w:b/>
          <w:sz w:val="28"/>
          <w:szCs w:val="28"/>
        </w:rPr>
        <w:t>6 баллов</w:t>
      </w:r>
      <w:r w:rsidR="00461577">
        <w:rPr>
          <w:rFonts w:ascii="Times New Roman" w:hAnsi="Times New Roman"/>
          <w:sz w:val="28"/>
          <w:szCs w:val="28"/>
        </w:rPr>
        <w:t>.</w:t>
      </w:r>
    </w:p>
    <w:p w:rsidR="00461577" w:rsidRPr="00461577" w:rsidRDefault="00461577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указывает место фрагмента в общей композиции</w:t>
      </w:r>
      <w:r w:rsidR="00EC5BCC" w:rsidRPr="00BD2C0C">
        <w:rPr>
          <w:rFonts w:ascii="Times New Roman" w:hAnsi="Times New Roman"/>
          <w:sz w:val="28"/>
          <w:szCs w:val="28"/>
        </w:rPr>
        <w:t>.</w:t>
      </w:r>
      <w:r w:rsidRPr="00461577">
        <w:rPr>
          <w:rFonts w:ascii="Times New Roman" w:hAnsi="Times New Roman"/>
          <w:sz w:val="28"/>
          <w:szCs w:val="28"/>
        </w:rPr>
        <w:t xml:space="preserve"> </w:t>
      </w:r>
      <w:r w:rsidRPr="00461577">
        <w:rPr>
          <w:rFonts w:ascii="Times New Roman" w:hAnsi="Times New Roman"/>
          <w:b/>
          <w:sz w:val="28"/>
          <w:szCs w:val="28"/>
        </w:rPr>
        <w:t>2 балла</w:t>
      </w:r>
    </w:p>
    <w:p w:rsidR="00461577" w:rsidRPr="00461577" w:rsidRDefault="00461577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Описывает, что изображено на фрагменте. </w:t>
      </w:r>
      <w:r w:rsidRPr="00461577">
        <w:rPr>
          <w:rFonts w:ascii="Times New Roman" w:hAnsi="Times New Roman"/>
          <w:b/>
          <w:sz w:val="28"/>
          <w:szCs w:val="28"/>
        </w:rPr>
        <w:t>4 балла</w:t>
      </w:r>
      <w:r w:rsidRPr="00461577">
        <w:rPr>
          <w:rFonts w:ascii="Times New Roman" w:hAnsi="Times New Roman"/>
          <w:sz w:val="28"/>
          <w:szCs w:val="28"/>
        </w:rPr>
        <w:t>.</w:t>
      </w:r>
      <w:r w:rsidR="00EC5BCC" w:rsidRPr="00461577">
        <w:rPr>
          <w:rFonts w:ascii="Times New Roman" w:hAnsi="Times New Roman"/>
          <w:sz w:val="28"/>
          <w:szCs w:val="28"/>
        </w:rPr>
        <w:t xml:space="preserve"> </w:t>
      </w:r>
    </w:p>
    <w:p w:rsidR="00EC5BCC" w:rsidRPr="00461577" w:rsidRDefault="00EC5BCC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>Участник</w:t>
      </w:r>
      <w:r w:rsidR="00461577">
        <w:rPr>
          <w:rFonts w:ascii="Times New Roman" w:hAnsi="Times New Roman"/>
          <w:sz w:val="28"/>
          <w:szCs w:val="28"/>
        </w:rPr>
        <w:t xml:space="preserve"> описывает общую композицию работы</w:t>
      </w:r>
      <w:r w:rsidRPr="00461577">
        <w:rPr>
          <w:rFonts w:ascii="Times New Roman" w:hAnsi="Times New Roman"/>
          <w:sz w:val="28"/>
          <w:szCs w:val="28"/>
        </w:rPr>
        <w:t xml:space="preserve">. </w:t>
      </w:r>
      <w:r w:rsidR="00461577">
        <w:rPr>
          <w:rFonts w:ascii="Times New Roman" w:hAnsi="Times New Roman"/>
          <w:b/>
          <w:sz w:val="28"/>
          <w:szCs w:val="28"/>
        </w:rPr>
        <w:t>10</w:t>
      </w:r>
      <w:r w:rsidRPr="00461577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461577" w:rsidRPr="00461577" w:rsidRDefault="00461577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 xml:space="preserve">значимые детали, их место в композиции, литературные ассоциации. </w:t>
      </w:r>
      <w:r w:rsidRPr="00461577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EC5BCC" w:rsidRDefault="00EC5BCC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 w:rsidR="00461577"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EC5BCC" w:rsidRPr="00461577" w:rsidRDefault="00EC5BCC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Выходит за рамки вопроса, расширяя видение проблемы. </w:t>
      </w:r>
      <w:r w:rsidR="00461577"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461577" w:rsidRPr="00461577" w:rsidRDefault="00461577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 xml:space="preserve">5 произведений </w:t>
      </w:r>
      <w:r w:rsidRPr="00461577">
        <w:rPr>
          <w:rFonts w:ascii="Times New Roman" w:hAnsi="Times New Roman"/>
          <w:sz w:val="28"/>
          <w:szCs w:val="28"/>
        </w:rPr>
        <w:t>пейзажного жанра</w:t>
      </w:r>
      <w:r>
        <w:rPr>
          <w:rFonts w:ascii="Times New Roman" w:hAnsi="Times New Roman"/>
          <w:sz w:val="28"/>
          <w:szCs w:val="28"/>
        </w:rPr>
        <w:t xml:space="preserve"> и их авторов</w:t>
      </w:r>
      <w:r w:rsidRPr="004615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428C">
        <w:rPr>
          <w:rFonts w:ascii="Times New Roman" w:hAnsi="Times New Roman"/>
          <w:sz w:val="28"/>
          <w:szCs w:val="28"/>
        </w:rPr>
        <w:t xml:space="preserve">2 балла. Всего </w:t>
      </w:r>
      <w:r w:rsidR="00B9428C" w:rsidRPr="00B9428C">
        <w:rPr>
          <w:rFonts w:ascii="Times New Roman" w:hAnsi="Times New Roman"/>
          <w:b/>
          <w:sz w:val="28"/>
          <w:szCs w:val="28"/>
        </w:rPr>
        <w:t>10 баллов</w:t>
      </w:r>
      <w:r w:rsidR="00B9428C">
        <w:rPr>
          <w:rFonts w:ascii="Times New Roman" w:hAnsi="Times New Roman"/>
          <w:sz w:val="28"/>
          <w:szCs w:val="28"/>
        </w:rPr>
        <w:t>.</w:t>
      </w:r>
    </w:p>
    <w:p w:rsidR="00B9428C" w:rsidRPr="00461577" w:rsidRDefault="00B9428C" w:rsidP="00B9428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>5 произведений Левитана</w:t>
      </w:r>
      <w:r w:rsidRPr="004615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 балла. Всего </w:t>
      </w:r>
      <w:r w:rsidRPr="00B9428C"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>.</w:t>
      </w:r>
    </w:p>
    <w:p w:rsidR="00EC5BCC" w:rsidRPr="00843BBA" w:rsidRDefault="00B9428C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5BCC">
        <w:rPr>
          <w:rFonts w:ascii="Times New Roman" w:hAnsi="Times New Roman"/>
          <w:sz w:val="28"/>
          <w:szCs w:val="28"/>
        </w:rPr>
        <w:t xml:space="preserve">Грамотно излагает ответ. </w:t>
      </w:r>
      <w:r w:rsidR="00EC5BCC" w:rsidRPr="00F93310">
        <w:rPr>
          <w:rFonts w:ascii="Times New Roman" w:hAnsi="Times New Roman"/>
          <w:b/>
          <w:sz w:val="28"/>
          <w:szCs w:val="28"/>
        </w:rPr>
        <w:t>2 балла.</w:t>
      </w:r>
      <w:r w:rsidR="00EC5BCC">
        <w:rPr>
          <w:rFonts w:ascii="Times New Roman" w:hAnsi="Times New Roman"/>
          <w:sz w:val="28"/>
          <w:szCs w:val="28"/>
        </w:rPr>
        <w:t xml:space="preserve"> (За каждую ошибку снимается 1 балл, а при ошибке в написании имени или названии – 2 балла).</w:t>
      </w:r>
    </w:p>
    <w:p w:rsidR="00EC5BCC" w:rsidRDefault="00821803" w:rsidP="00EC5BCC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 w:rsidR="00B9428C">
        <w:rPr>
          <w:rFonts w:ascii="Times New Roman" w:hAnsi="Times New Roman"/>
          <w:b/>
          <w:sz w:val="28"/>
          <w:szCs w:val="28"/>
        </w:rPr>
        <w:t>6</w:t>
      </w:r>
      <w:r w:rsidR="00EC5BCC">
        <w:rPr>
          <w:rFonts w:ascii="Times New Roman" w:hAnsi="Times New Roman"/>
          <w:b/>
          <w:sz w:val="28"/>
          <w:szCs w:val="28"/>
        </w:rPr>
        <w:t>0</w:t>
      </w:r>
      <w:r w:rsidR="00EC5BCC" w:rsidRPr="006E715D">
        <w:rPr>
          <w:rFonts w:ascii="Times New Roman" w:hAnsi="Times New Roman"/>
          <w:b/>
          <w:sz w:val="28"/>
          <w:szCs w:val="28"/>
        </w:rPr>
        <w:t xml:space="preserve"> баллов</w:t>
      </w:r>
      <w:r w:rsidR="00EC5BCC">
        <w:rPr>
          <w:rFonts w:ascii="Times New Roman" w:hAnsi="Times New Roman"/>
          <w:sz w:val="28"/>
          <w:szCs w:val="28"/>
        </w:rPr>
        <w:t>.</w:t>
      </w:r>
    </w:p>
    <w:p w:rsidR="00554EF6" w:rsidRDefault="00583EBA" w:rsidP="009D1865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21803">
        <w:rPr>
          <w:rFonts w:ascii="Times New Roman" w:hAnsi="Times New Roman" w:cs="Times New Roman"/>
          <w:b/>
          <w:sz w:val="28"/>
          <w:szCs w:val="28"/>
        </w:rPr>
        <w:t>4</w:t>
      </w:r>
      <w:r w:rsidR="009D18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3EBA" w:rsidRPr="009D1865" w:rsidRDefault="00554EF6" w:rsidP="009D1865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4.1. </w:t>
      </w:r>
      <w:r w:rsidR="00B65FBF" w:rsidRPr="00875F40">
        <w:rPr>
          <w:rFonts w:ascii="Times New Roman" w:hAnsi="Times New Roman"/>
          <w:b/>
          <w:sz w:val="28"/>
          <w:szCs w:val="28"/>
        </w:rPr>
        <w:t>Вариант ответа</w:t>
      </w:r>
      <w:r w:rsidR="00B65FBF" w:rsidRPr="00146994">
        <w:rPr>
          <w:rFonts w:ascii="Times New Roman" w:hAnsi="Times New Roman"/>
          <w:i/>
          <w:sz w:val="28"/>
          <w:szCs w:val="28"/>
        </w:rPr>
        <w:t>:</w:t>
      </w:r>
    </w:p>
    <w:p w:rsidR="00583EBA" w:rsidRPr="00080EAE" w:rsidRDefault="00583EBA" w:rsidP="00583EBA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583EBA" w:rsidTr="009A69AF">
        <w:tc>
          <w:tcPr>
            <w:tcW w:w="1951" w:type="dxa"/>
          </w:tcPr>
          <w:p w:rsidR="00583EBA" w:rsidRDefault="00583EBA" w:rsidP="009A69A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7513" w:type="dxa"/>
          </w:tcPr>
          <w:p w:rsidR="00583EBA" w:rsidRDefault="00583EBA" w:rsidP="009A69A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583EBA" w:rsidTr="009A69AF">
        <w:tc>
          <w:tcPr>
            <w:tcW w:w="1951" w:type="dxa"/>
          </w:tcPr>
          <w:p w:rsidR="00583EBA" w:rsidRPr="001F4245" w:rsidRDefault="00583EBA" w:rsidP="009A69A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Ксило</w:t>
            </w:r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графия </w:t>
            </w:r>
          </w:p>
        </w:tc>
        <w:tc>
          <w:tcPr>
            <w:tcW w:w="7513" w:type="dxa"/>
          </w:tcPr>
          <w:p w:rsidR="00583EBA" w:rsidRDefault="00583EBA" w:rsidP="006246E4">
            <w:pPr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E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азновидность </w:t>
            </w:r>
            <w:proofErr w:type="gramStart"/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искусства, гравюра на дереве </w:t>
            </w:r>
          </w:p>
        </w:tc>
      </w:tr>
      <w:tr w:rsidR="00583EBA" w:rsidTr="009A69AF">
        <w:tc>
          <w:tcPr>
            <w:tcW w:w="1951" w:type="dxa"/>
          </w:tcPr>
          <w:p w:rsidR="00583EBA" w:rsidRPr="001F4245" w:rsidRDefault="00583EBA" w:rsidP="009A69A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Палацц</w:t>
            </w:r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583EBA" w:rsidRPr="00583EBA" w:rsidRDefault="00583EBA" w:rsidP="006246E4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F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>ворец,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особняк в Италии XIII-XVI вв., сформировался в эпоху Итальянского Возрождения.</w:t>
            </w:r>
          </w:p>
        </w:tc>
      </w:tr>
      <w:tr w:rsidR="00583EBA" w:rsidTr="009A69AF">
        <w:tc>
          <w:tcPr>
            <w:tcW w:w="1951" w:type="dxa"/>
          </w:tcPr>
          <w:p w:rsidR="00583EBA" w:rsidRPr="001F4245" w:rsidRDefault="00583EBA" w:rsidP="009A69A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Ноктюрн</w:t>
            </w:r>
          </w:p>
        </w:tc>
        <w:tc>
          <w:tcPr>
            <w:tcW w:w="7513" w:type="dxa"/>
          </w:tcPr>
          <w:p w:rsidR="00583EBA" w:rsidRPr="00FC6F9D" w:rsidRDefault="00583EBA" w:rsidP="006246E4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FC6F9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произведение, которое исполнялось в </w:t>
            </w:r>
            <w:r w:rsidRPr="00FC6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C6F9D">
              <w:rPr>
                <w:rFonts w:ascii="Times New Roman" w:hAnsi="Times New Roman" w:cs="Times New Roman"/>
                <w:sz w:val="28"/>
                <w:szCs w:val="28"/>
              </w:rPr>
              <w:t xml:space="preserve"> в. на открытом воздухе в ночное время ансамблем духовых и струнных инструментов. В широком значении </w:t>
            </w:r>
            <w:proofErr w:type="gramStart"/>
            <w:r w:rsidRPr="00FC6F9D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FC6F9D">
              <w:rPr>
                <w:rFonts w:ascii="Times New Roman" w:hAnsi="Times New Roman" w:cs="Times New Roman"/>
                <w:sz w:val="28"/>
                <w:szCs w:val="28"/>
              </w:rPr>
              <w:t>ночные сцены» в театральном, литературном произведении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EBA" w:rsidTr="009A69AF">
        <w:tc>
          <w:tcPr>
            <w:tcW w:w="1951" w:type="dxa"/>
          </w:tcPr>
          <w:p w:rsidR="00583EBA" w:rsidRPr="001F4245" w:rsidRDefault="00583EBA" w:rsidP="009A69A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Бурлеск</w:t>
            </w:r>
          </w:p>
        </w:tc>
        <w:tc>
          <w:tcPr>
            <w:tcW w:w="7513" w:type="dxa"/>
          </w:tcPr>
          <w:p w:rsidR="00583EBA" w:rsidRPr="00FC6F9D" w:rsidRDefault="00583EBA" w:rsidP="006246E4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6F9D">
              <w:rPr>
                <w:rFonts w:ascii="Times New Roman" w:hAnsi="Times New Roman" w:cs="Times New Roman"/>
                <w:sz w:val="28"/>
                <w:szCs w:val="28"/>
              </w:rPr>
              <w:t>Пароди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йный грубовато-комический жанр и </w:t>
            </w:r>
            <w:r w:rsidRPr="00FC6F9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такого жанра, высмеивающее напыщенность </w:t>
            </w:r>
            <w:r w:rsidRPr="00FC6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ложный пафос</w:t>
            </w:r>
          </w:p>
        </w:tc>
      </w:tr>
      <w:tr w:rsidR="00583EBA" w:rsidTr="009A69AF">
        <w:tc>
          <w:tcPr>
            <w:tcW w:w="1951" w:type="dxa"/>
          </w:tcPr>
          <w:p w:rsidR="00583EBA" w:rsidRPr="001F4245" w:rsidRDefault="00583EBA" w:rsidP="009A69A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Традиция</w:t>
            </w:r>
          </w:p>
        </w:tc>
        <w:tc>
          <w:tcPr>
            <w:tcW w:w="7513" w:type="dxa"/>
          </w:tcPr>
          <w:p w:rsidR="00583EBA" w:rsidRDefault="00583EBA" w:rsidP="006246E4">
            <w:pPr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Передача, трансляция духовных ценностей жизни от поколения к поколению, основа культуры</w:t>
            </w:r>
          </w:p>
        </w:tc>
      </w:tr>
      <w:tr w:rsidR="00583EBA" w:rsidTr="009A69AF">
        <w:tc>
          <w:tcPr>
            <w:tcW w:w="1951" w:type="dxa"/>
          </w:tcPr>
          <w:p w:rsidR="00583EBA" w:rsidRPr="001F4245" w:rsidRDefault="00583EBA" w:rsidP="009A69A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Трубадур</w:t>
            </w:r>
          </w:p>
        </w:tc>
        <w:tc>
          <w:tcPr>
            <w:tcW w:w="7513" w:type="dxa"/>
          </w:tcPr>
          <w:p w:rsidR="00583EBA" w:rsidRPr="00583EBA" w:rsidRDefault="00583EBA" w:rsidP="006246E4">
            <w:pPr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 xml:space="preserve">Поэт и странствующий певец во Франции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 Прованса) </w:t>
            </w:r>
            <w:r w:rsidRPr="00583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 w:rsidRPr="00583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 xml:space="preserve"> в., принадлежавший к высшей знати, аристократи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и; 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>сочиня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>изысканные стихи, в которых воспевалась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>рыцарская доблесть, самоотверженная любовь к Прекрасной Даме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героика Крестовых походов</w:t>
            </w:r>
          </w:p>
        </w:tc>
      </w:tr>
    </w:tbl>
    <w:p w:rsidR="00583EBA" w:rsidRDefault="00583EBA" w:rsidP="00583EBA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05" w:rsidRPr="00E35305" w:rsidRDefault="003B5E6F" w:rsidP="00E35305">
      <w:pPr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Задание </w:t>
      </w:r>
      <w:r w:rsidR="008218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="00E353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.2</w:t>
      </w:r>
      <w:r w:rsidR="00E35305">
        <w:rPr>
          <w:b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E35305" w:rsidTr="009A69AF">
        <w:tc>
          <w:tcPr>
            <w:tcW w:w="2518" w:type="dxa"/>
          </w:tcPr>
          <w:p w:rsidR="00E35305" w:rsidRPr="00B541B8" w:rsidRDefault="00E35305" w:rsidP="009A69AF">
            <w:pPr>
              <w:pStyle w:val="a7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Анфилада</w:t>
            </w:r>
          </w:p>
        </w:tc>
        <w:tc>
          <w:tcPr>
            <w:tcW w:w="6946" w:type="dxa"/>
          </w:tcPr>
          <w:p w:rsidR="00E35305" w:rsidRPr="00B541B8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875F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ряд внутренних помещений, интерьеров, расположенных по одной, продольной оси, соединенных дверными проемами</w:t>
            </w:r>
          </w:p>
        </w:tc>
      </w:tr>
      <w:tr w:rsidR="00E35305" w:rsidTr="009A69AF">
        <w:tc>
          <w:tcPr>
            <w:tcW w:w="2518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Увертюра</w:t>
            </w:r>
          </w:p>
        </w:tc>
        <w:tc>
          <w:tcPr>
            <w:tcW w:w="6946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–инструментальная о</w:t>
            </w:r>
            <w:r w:rsidRPr="00C0373F">
              <w:rPr>
                <w:sz w:val="28"/>
                <w:szCs w:val="28"/>
              </w:rPr>
              <w:t>ркестровая пьеса – вступление к опере, балету, драме</w:t>
            </w:r>
          </w:p>
        </w:tc>
      </w:tr>
      <w:tr w:rsidR="00E35305" w:rsidTr="009A69AF">
        <w:tc>
          <w:tcPr>
            <w:tcW w:w="2518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Орхестра</w:t>
            </w:r>
          </w:p>
        </w:tc>
        <w:tc>
          <w:tcPr>
            <w:tcW w:w="6946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–круглая площадка в древнегреческом театре, где выступали актеры, пел хор античной трагедии</w:t>
            </w:r>
          </w:p>
        </w:tc>
      </w:tr>
      <w:tr w:rsidR="00E35305" w:rsidTr="009A69AF">
        <w:tc>
          <w:tcPr>
            <w:tcW w:w="2518" w:type="dxa"/>
          </w:tcPr>
          <w:p w:rsidR="00E35305" w:rsidRDefault="00E35305" w:rsidP="00E35305">
            <w:pPr>
              <w:pStyle w:val="a7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Аттик</w:t>
            </w:r>
          </w:p>
          <w:p w:rsidR="00E35305" w:rsidRPr="00E557E5" w:rsidRDefault="00E35305" w:rsidP="009A69AF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7"/>
                <w:szCs w:val="27"/>
              </w:rPr>
              <w:t>в</w:t>
            </w:r>
            <w:r w:rsidRPr="00F95EF8">
              <w:rPr>
                <w:sz w:val="27"/>
                <w:szCs w:val="27"/>
              </w:rPr>
              <w:t xml:space="preserve"> древ</w:t>
            </w:r>
            <w:r>
              <w:rPr>
                <w:sz w:val="27"/>
                <w:szCs w:val="27"/>
              </w:rPr>
              <w:t xml:space="preserve">неримских триумфальных арках, затем и в </w:t>
            </w:r>
            <w:r w:rsidRPr="00F95EF8">
              <w:rPr>
                <w:sz w:val="27"/>
                <w:szCs w:val="27"/>
              </w:rPr>
              <w:t>европейской классической архитектуре – верхняя часть здания, расположенная над венчающим карнизом</w:t>
            </w:r>
          </w:p>
        </w:tc>
      </w:tr>
      <w:tr w:rsidR="00E35305" w:rsidTr="009A69AF">
        <w:tc>
          <w:tcPr>
            <w:tcW w:w="2518" w:type="dxa"/>
          </w:tcPr>
          <w:p w:rsidR="00E35305" w:rsidRPr="00E557E5" w:rsidRDefault="00E35305" w:rsidP="009A69AF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Реквием</w:t>
            </w:r>
          </w:p>
        </w:tc>
        <w:tc>
          <w:tcPr>
            <w:tcW w:w="6946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–произведение, посвящённое какому–либо трагическому событию, род траурной оратории.</w:t>
            </w:r>
            <w:r w:rsidRPr="005F5862">
              <w:rPr>
                <w:sz w:val="28"/>
                <w:szCs w:val="28"/>
              </w:rPr>
              <w:t xml:space="preserve"> Изна</w:t>
            </w:r>
            <w:r>
              <w:rPr>
                <w:sz w:val="28"/>
                <w:szCs w:val="28"/>
              </w:rPr>
              <w:t xml:space="preserve">чально так </w:t>
            </w:r>
            <w:r w:rsidRPr="005F586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зывалось заупокойное песнопение</w:t>
            </w:r>
          </w:p>
        </w:tc>
      </w:tr>
      <w:tr w:rsidR="00E35305" w:rsidTr="009A69AF">
        <w:tc>
          <w:tcPr>
            <w:tcW w:w="2518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Пилястра</w:t>
            </w:r>
          </w:p>
        </w:tc>
        <w:tc>
          <w:tcPr>
            <w:tcW w:w="6946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7"/>
                <w:szCs w:val="27"/>
              </w:rPr>
              <w:t>п</w:t>
            </w:r>
            <w:r w:rsidRPr="00F95EF8">
              <w:rPr>
                <w:sz w:val="27"/>
                <w:szCs w:val="27"/>
              </w:rPr>
              <w:t>лоский вертикальный выступ прямоугольного сечения на поверхности стены, имеющий капитель и базу</w:t>
            </w:r>
          </w:p>
        </w:tc>
      </w:tr>
      <w:tr w:rsidR="00E35305" w:rsidTr="009A69AF">
        <w:tc>
          <w:tcPr>
            <w:tcW w:w="2518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Горельеф</w:t>
            </w:r>
          </w:p>
        </w:tc>
        <w:tc>
          <w:tcPr>
            <w:tcW w:w="6946" w:type="dxa"/>
          </w:tcPr>
          <w:p w:rsidR="00E35305" w:rsidRPr="00180990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180990">
              <w:rPr>
                <w:sz w:val="28"/>
                <w:szCs w:val="28"/>
              </w:rPr>
              <w:t>– разновидность рельефа, выпуклого изображения на плоскости, в котором части изображения выступают над плоскостью фона более чем на половину своего объема</w:t>
            </w:r>
          </w:p>
        </w:tc>
      </w:tr>
      <w:tr w:rsidR="00E35305" w:rsidTr="009A69AF">
        <w:tc>
          <w:tcPr>
            <w:tcW w:w="2518" w:type="dxa"/>
          </w:tcPr>
          <w:p w:rsidR="00E35305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Сфинкс</w:t>
            </w:r>
          </w:p>
        </w:tc>
        <w:tc>
          <w:tcPr>
            <w:tcW w:w="6946" w:type="dxa"/>
          </w:tcPr>
          <w:p w:rsidR="00E35305" w:rsidRPr="00180990" w:rsidRDefault="00E35305" w:rsidP="009A69A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180990">
              <w:rPr>
                <w:sz w:val="28"/>
                <w:szCs w:val="28"/>
              </w:rPr>
              <w:t>– в Древнем Египте существа с телом льва и головой человека, символизировавшие мощь фараонов</w:t>
            </w:r>
          </w:p>
        </w:tc>
      </w:tr>
    </w:tbl>
    <w:p w:rsidR="00E35305" w:rsidRDefault="00E35305" w:rsidP="00E35305">
      <w:pPr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05" w:rsidRDefault="00E35305" w:rsidP="00E35305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E35305" w:rsidRPr="00E35305" w:rsidRDefault="00E35305" w:rsidP="00E35305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>соотносит понятия с их определениями</w:t>
      </w:r>
      <w:r>
        <w:rPr>
          <w:rFonts w:ascii="Times New Roman" w:hAnsi="Times New Roman"/>
          <w:sz w:val="28"/>
          <w:szCs w:val="28"/>
        </w:rPr>
        <w:t xml:space="preserve">. 2 балла. </w:t>
      </w:r>
    </w:p>
    <w:p w:rsidR="00E35305" w:rsidRPr="00E35305" w:rsidRDefault="00EA25F5" w:rsidP="00E35305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35305" w:rsidRPr="00E35305">
        <w:rPr>
          <w:rFonts w:ascii="Times New Roman" w:hAnsi="Times New Roman"/>
          <w:sz w:val="28"/>
          <w:szCs w:val="28"/>
        </w:rPr>
        <w:t xml:space="preserve">частник </w:t>
      </w:r>
      <w:r w:rsidR="00E35305" w:rsidRPr="00E35305">
        <w:rPr>
          <w:rFonts w:ascii="Times New Roman" w:hAnsi="Times New Roman" w:cs="Times New Roman"/>
          <w:sz w:val="28"/>
          <w:szCs w:val="28"/>
        </w:rPr>
        <w:t>дает определения оставшимся понятиям.</w:t>
      </w:r>
      <w:r w:rsidR="00E35305" w:rsidRPr="00E35305">
        <w:rPr>
          <w:rFonts w:ascii="Times New Roman" w:hAnsi="Times New Roman"/>
          <w:sz w:val="28"/>
          <w:szCs w:val="28"/>
        </w:rPr>
        <w:t xml:space="preserve"> 3 балла. Всего </w:t>
      </w:r>
      <w:r w:rsidR="00E35305" w:rsidRPr="00E35305">
        <w:rPr>
          <w:rFonts w:ascii="Times New Roman" w:hAnsi="Times New Roman"/>
          <w:b/>
          <w:sz w:val="28"/>
          <w:szCs w:val="28"/>
        </w:rPr>
        <w:t>6 баллов</w:t>
      </w:r>
      <w:r w:rsidR="00E35305" w:rsidRPr="00E35305">
        <w:rPr>
          <w:rFonts w:ascii="Times New Roman" w:hAnsi="Times New Roman"/>
          <w:sz w:val="28"/>
          <w:szCs w:val="28"/>
        </w:rPr>
        <w:t>.</w:t>
      </w:r>
    </w:p>
    <w:p w:rsidR="00E35305" w:rsidRPr="00E35305" w:rsidRDefault="00E35305" w:rsidP="00E35305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 2 балла.</w:t>
      </w:r>
    </w:p>
    <w:p w:rsidR="009D1865" w:rsidRPr="009D1865" w:rsidRDefault="00E35305" w:rsidP="00E35305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D1865">
        <w:rPr>
          <w:rFonts w:ascii="Times New Roman" w:hAnsi="Times New Roman"/>
          <w:sz w:val="28"/>
          <w:szCs w:val="28"/>
        </w:rPr>
        <w:t xml:space="preserve">Общая оценка </w:t>
      </w:r>
      <w:r w:rsidRPr="009D1865">
        <w:rPr>
          <w:rFonts w:ascii="Times New Roman" w:hAnsi="Times New Roman"/>
          <w:b/>
          <w:sz w:val="28"/>
          <w:szCs w:val="28"/>
        </w:rPr>
        <w:t>16 баллов</w:t>
      </w:r>
      <w:r w:rsidRPr="009D1865">
        <w:rPr>
          <w:rFonts w:ascii="Times New Roman" w:hAnsi="Times New Roman"/>
          <w:sz w:val="28"/>
          <w:szCs w:val="28"/>
        </w:rPr>
        <w:t xml:space="preserve"> за задание </w:t>
      </w:r>
      <w:r w:rsidR="000F5BFB">
        <w:rPr>
          <w:rFonts w:ascii="Times New Roman" w:hAnsi="Times New Roman"/>
          <w:b/>
          <w:sz w:val="28"/>
          <w:szCs w:val="28"/>
        </w:rPr>
        <w:t>4</w:t>
      </w:r>
      <w:r w:rsidRPr="009D1865">
        <w:rPr>
          <w:rFonts w:ascii="Times New Roman" w:hAnsi="Times New Roman"/>
          <w:b/>
          <w:sz w:val="28"/>
          <w:szCs w:val="28"/>
        </w:rPr>
        <w:t>.1</w:t>
      </w:r>
      <w:r w:rsidRPr="009D1865">
        <w:rPr>
          <w:rFonts w:ascii="Times New Roman" w:hAnsi="Times New Roman"/>
          <w:sz w:val="28"/>
          <w:szCs w:val="28"/>
        </w:rPr>
        <w:t xml:space="preserve">, </w:t>
      </w:r>
      <w:r w:rsidRPr="009D1865">
        <w:rPr>
          <w:rFonts w:ascii="Times New Roman" w:hAnsi="Times New Roman"/>
          <w:b/>
          <w:sz w:val="28"/>
          <w:szCs w:val="28"/>
        </w:rPr>
        <w:t xml:space="preserve">20 баллов </w:t>
      </w:r>
      <w:r w:rsidRPr="009D1865">
        <w:rPr>
          <w:rFonts w:ascii="Times New Roman" w:hAnsi="Times New Roman"/>
          <w:sz w:val="28"/>
          <w:szCs w:val="28"/>
        </w:rPr>
        <w:t>за</w:t>
      </w:r>
      <w:r w:rsidR="009D1865" w:rsidRPr="009D1865">
        <w:rPr>
          <w:rFonts w:ascii="Times New Roman" w:hAnsi="Times New Roman"/>
          <w:sz w:val="28"/>
          <w:szCs w:val="28"/>
        </w:rPr>
        <w:t xml:space="preserve"> </w:t>
      </w:r>
      <w:r w:rsidR="000F5BFB">
        <w:rPr>
          <w:rFonts w:ascii="Times New Roman" w:hAnsi="Times New Roman"/>
          <w:b/>
          <w:sz w:val="28"/>
          <w:szCs w:val="28"/>
        </w:rPr>
        <w:t>4</w:t>
      </w:r>
      <w:r w:rsidR="009D1865" w:rsidRPr="009D1865">
        <w:rPr>
          <w:rFonts w:ascii="Times New Roman" w:hAnsi="Times New Roman"/>
          <w:b/>
          <w:sz w:val="28"/>
          <w:szCs w:val="28"/>
        </w:rPr>
        <w:t>.2</w:t>
      </w:r>
      <w:r w:rsidRPr="009D1865">
        <w:rPr>
          <w:rFonts w:ascii="Times New Roman" w:hAnsi="Times New Roman"/>
          <w:sz w:val="28"/>
          <w:szCs w:val="28"/>
        </w:rPr>
        <w:t>.</w:t>
      </w:r>
      <w:r w:rsidR="009D1865" w:rsidRPr="009D1865">
        <w:rPr>
          <w:rFonts w:ascii="Times New Roman" w:hAnsi="Times New Roman"/>
          <w:sz w:val="28"/>
          <w:szCs w:val="28"/>
        </w:rPr>
        <w:t xml:space="preserve"> </w:t>
      </w:r>
    </w:p>
    <w:p w:rsidR="00E35305" w:rsidRDefault="00C9780D" w:rsidP="00E35305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 w:rsidR="00875F40">
        <w:rPr>
          <w:rFonts w:ascii="Times New Roman" w:hAnsi="Times New Roman"/>
          <w:b/>
          <w:sz w:val="28"/>
          <w:szCs w:val="28"/>
        </w:rPr>
        <w:t xml:space="preserve">за два задания </w:t>
      </w:r>
      <w:r w:rsidR="009D1865" w:rsidRPr="009D1865">
        <w:rPr>
          <w:rFonts w:ascii="Times New Roman" w:hAnsi="Times New Roman"/>
          <w:b/>
          <w:sz w:val="28"/>
          <w:szCs w:val="28"/>
        </w:rPr>
        <w:t>36 баллов</w:t>
      </w:r>
      <w:r w:rsidR="009D1865">
        <w:rPr>
          <w:rFonts w:ascii="Times New Roman" w:hAnsi="Times New Roman"/>
          <w:sz w:val="28"/>
          <w:szCs w:val="28"/>
        </w:rPr>
        <w:t>.</w:t>
      </w:r>
    </w:p>
    <w:p w:rsidR="00B65FBF" w:rsidRDefault="00B65FBF" w:rsidP="00B65FBF">
      <w:pPr>
        <w:pStyle w:val="a6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499" w:rsidRDefault="00B65FBF" w:rsidP="000C2FFB">
      <w:pPr>
        <w:pStyle w:val="a6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</w:t>
      </w:r>
      <w:r w:rsidRPr="009D1865">
        <w:rPr>
          <w:rFonts w:ascii="Times New Roman" w:hAnsi="Times New Roman"/>
          <w:b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45C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5C47" w:rsidRPr="00545C47">
        <w:rPr>
          <w:rFonts w:ascii="Times New Roman" w:hAnsi="Times New Roman"/>
          <w:b/>
          <w:sz w:val="28"/>
          <w:szCs w:val="28"/>
        </w:rPr>
        <w:t>248</w:t>
      </w:r>
      <w:r w:rsidR="00545C47">
        <w:rPr>
          <w:rFonts w:ascii="Times New Roman" w:hAnsi="Times New Roman"/>
          <w:sz w:val="28"/>
          <w:szCs w:val="28"/>
        </w:rPr>
        <w:t xml:space="preserve"> </w:t>
      </w:r>
    </w:p>
    <w:sectPr w:rsidR="00EE4499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93" w:rsidRDefault="00791793" w:rsidP="00D65460">
      <w:r>
        <w:separator/>
      </w:r>
    </w:p>
  </w:endnote>
  <w:endnote w:type="continuationSeparator" w:id="0">
    <w:p w:rsidR="00791793" w:rsidRDefault="00791793" w:rsidP="00D6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93" w:rsidRDefault="00791793" w:rsidP="00D65460">
      <w:r>
        <w:separator/>
      </w:r>
    </w:p>
  </w:footnote>
  <w:footnote w:type="continuationSeparator" w:id="0">
    <w:p w:rsidR="00791793" w:rsidRDefault="00791793" w:rsidP="00D6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CE0735"/>
    <w:multiLevelType w:val="hybridMultilevel"/>
    <w:tmpl w:val="B36A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96DDF"/>
    <w:multiLevelType w:val="hybridMultilevel"/>
    <w:tmpl w:val="6B08AE70"/>
    <w:lvl w:ilvl="0" w:tplc="9FD2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C2644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B4371B2"/>
    <w:multiLevelType w:val="hybridMultilevel"/>
    <w:tmpl w:val="99DA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E7012"/>
    <w:multiLevelType w:val="hybridMultilevel"/>
    <w:tmpl w:val="2E90C3B4"/>
    <w:lvl w:ilvl="0" w:tplc="0F1620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C71F5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5274C30"/>
    <w:multiLevelType w:val="hybridMultilevel"/>
    <w:tmpl w:val="9D1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25903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0B4B50"/>
    <w:multiLevelType w:val="hybridMultilevel"/>
    <w:tmpl w:val="EF4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A6E2D"/>
    <w:multiLevelType w:val="hybridMultilevel"/>
    <w:tmpl w:val="EF4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6B66"/>
    <w:multiLevelType w:val="hybridMultilevel"/>
    <w:tmpl w:val="9EA0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8B533C1"/>
    <w:multiLevelType w:val="hybridMultilevel"/>
    <w:tmpl w:val="1C38EB0E"/>
    <w:lvl w:ilvl="0" w:tplc="7FE0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B065BC"/>
    <w:multiLevelType w:val="hybridMultilevel"/>
    <w:tmpl w:val="7B18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0410B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BAE05F4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"/>
  </w:num>
  <w:num w:numId="4">
    <w:abstractNumId w:val="29"/>
  </w:num>
  <w:num w:numId="5">
    <w:abstractNumId w:val="4"/>
  </w:num>
  <w:num w:numId="6">
    <w:abstractNumId w:val="16"/>
  </w:num>
  <w:num w:numId="7">
    <w:abstractNumId w:val="15"/>
  </w:num>
  <w:num w:numId="8">
    <w:abstractNumId w:val="0"/>
  </w:num>
  <w:num w:numId="9">
    <w:abstractNumId w:val="5"/>
  </w:num>
  <w:num w:numId="10">
    <w:abstractNumId w:val="20"/>
  </w:num>
  <w:num w:numId="11">
    <w:abstractNumId w:val="23"/>
  </w:num>
  <w:num w:numId="12">
    <w:abstractNumId w:val="17"/>
  </w:num>
  <w:num w:numId="13">
    <w:abstractNumId w:val="24"/>
  </w:num>
  <w:num w:numId="14">
    <w:abstractNumId w:val="28"/>
  </w:num>
  <w:num w:numId="15">
    <w:abstractNumId w:val="11"/>
  </w:num>
  <w:num w:numId="16">
    <w:abstractNumId w:val="22"/>
  </w:num>
  <w:num w:numId="17">
    <w:abstractNumId w:val="2"/>
  </w:num>
  <w:num w:numId="18">
    <w:abstractNumId w:val="7"/>
  </w:num>
  <w:num w:numId="19">
    <w:abstractNumId w:val="27"/>
  </w:num>
  <w:num w:numId="20">
    <w:abstractNumId w:val="12"/>
  </w:num>
  <w:num w:numId="21">
    <w:abstractNumId w:val="9"/>
  </w:num>
  <w:num w:numId="22">
    <w:abstractNumId w:val="19"/>
  </w:num>
  <w:num w:numId="23">
    <w:abstractNumId w:val="13"/>
  </w:num>
  <w:num w:numId="24">
    <w:abstractNumId w:val="3"/>
  </w:num>
  <w:num w:numId="25">
    <w:abstractNumId w:val="8"/>
  </w:num>
  <w:num w:numId="26">
    <w:abstractNumId w:val="18"/>
  </w:num>
  <w:num w:numId="27">
    <w:abstractNumId w:val="26"/>
  </w:num>
  <w:num w:numId="28">
    <w:abstractNumId w:val="14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5E"/>
    <w:rsid w:val="00003BE0"/>
    <w:rsid w:val="00015D2C"/>
    <w:rsid w:val="000363DC"/>
    <w:rsid w:val="00063BC9"/>
    <w:rsid w:val="0006784A"/>
    <w:rsid w:val="00074860"/>
    <w:rsid w:val="00077B07"/>
    <w:rsid w:val="000B1C91"/>
    <w:rsid w:val="000C2FFB"/>
    <w:rsid w:val="000E3586"/>
    <w:rsid w:val="000E529B"/>
    <w:rsid w:val="000F5BFB"/>
    <w:rsid w:val="000F76F0"/>
    <w:rsid w:val="0011695E"/>
    <w:rsid w:val="00126664"/>
    <w:rsid w:val="00132ED5"/>
    <w:rsid w:val="00140C41"/>
    <w:rsid w:val="001412EF"/>
    <w:rsid w:val="00144EC4"/>
    <w:rsid w:val="00146816"/>
    <w:rsid w:val="00146994"/>
    <w:rsid w:val="00147DAF"/>
    <w:rsid w:val="00164B06"/>
    <w:rsid w:val="0018677F"/>
    <w:rsid w:val="00194167"/>
    <w:rsid w:val="001A0336"/>
    <w:rsid w:val="001F33C0"/>
    <w:rsid w:val="001F4559"/>
    <w:rsid w:val="00225522"/>
    <w:rsid w:val="002318EE"/>
    <w:rsid w:val="00243563"/>
    <w:rsid w:val="002462EC"/>
    <w:rsid w:val="00252D6B"/>
    <w:rsid w:val="00252ED7"/>
    <w:rsid w:val="00272098"/>
    <w:rsid w:val="00275838"/>
    <w:rsid w:val="00281C9D"/>
    <w:rsid w:val="00282E65"/>
    <w:rsid w:val="00290D9F"/>
    <w:rsid w:val="002A6D20"/>
    <w:rsid w:val="002B643A"/>
    <w:rsid w:val="002C4514"/>
    <w:rsid w:val="002E209B"/>
    <w:rsid w:val="002F0523"/>
    <w:rsid w:val="002F2D8B"/>
    <w:rsid w:val="002F397E"/>
    <w:rsid w:val="003018BE"/>
    <w:rsid w:val="003033DD"/>
    <w:rsid w:val="0032114E"/>
    <w:rsid w:val="00323D5F"/>
    <w:rsid w:val="00330934"/>
    <w:rsid w:val="00337A90"/>
    <w:rsid w:val="00347A5D"/>
    <w:rsid w:val="003500BD"/>
    <w:rsid w:val="0037456F"/>
    <w:rsid w:val="0037698E"/>
    <w:rsid w:val="0039090B"/>
    <w:rsid w:val="003B5E6F"/>
    <w:rsid w:val="003C1947"/>
    <w:rsid w:val="003C5608"/>
    <w:rsid w:val="003D1FF8"/>
    <w:rsid w:val="003D26F8"/>
    <w:rsid w:val="003D4A8C"/>
    <w:rsid w:val="003D60AC"/>
    <w:rsid w:val="003E6334"/>
    <w:rsid w:val="003F4B70"/>
    <w:rsid w:val="0040412A"/>
    <w:rsid w:val="00433895"/>
    <w:rsid w:val="00443D82"/>
    <w:rsid w:val="00456CBD"/>
    <w:rsid w:val="00461577"/>
    <w:rsid w:val="00464544"/>
    <w:rsid w:val="004731BD"/>
    <w:rsid w:val="00482AD5"/>
    <w:rsid w:val="00491485"/>
    <w:rsid w:val="004C1712"/>
    <w:rsid w:val="004C6FB2"/>
    <w:rsid w:val="004C7829"/>
    <w:rsid w:val="004E693A"/>
    <w:rsid w:val="005128A9"/>
    <w:rsid w:val="005156CD"/>
    <w:rsid w:val="00521EF8"/>
    <w:rsid w:val="00541A49"/>
    <w:rsid w:val="00545C47"/>
    <w:rsid w:val="0054704E"/>
    <w:rsid w:val="00554EF6"/>
    <w:rsid w:val="00567543"/>
    <w:rsid w:val="00572C9D"/>
    <w:rsid w:val="005736E8"/>
    <w:rsid w:val="0058154D"/>
    <w:rsid w:val="00583EBA"/>
    <w:rsid w:val="005A075D"/>
    <w:rsid w:val="005A0FF4"/>
    <w:rsid w:val="005B7964"/>
    <w:rsid w:val="005C7014"/>
    <w:rsid w:val="005D2B0F"/>
    <w:rsid w:val="006246E4"/>
    <w:rsid w:val="006745F2"/>
    <w:rsid w:val="006779B9"/>
    <w:rsid w:val="00687D75"/>
    <w:rsid w:val="006D14B1"/>
    <w:rsid w:val="006E1264"/>
    <w:rsid w:val="006E3E26"/>
    <w:rsid w:val="006E412B"/>
    <w:rsid w:val="006E63BE"/>
    <w:rsid w:val="00702D2A"/>
    <w:rsid w:val="00703AD9"/>
    <w:rsid w:val="007170AC"/>
    <w:rsid w:val="00720129"/>
    <w:rsid w:val="00723506"/>
    <w:rsid w:val="00724603"/>
    <w:rsid w:val="007317B2"/>
    <w:rsid w:val="0073575E"/>
    <w:rsid w:val="00764F9D"/>
    <w:rsid w:val="00791793"/>
    <w:rsid w:val="00794553"/>
    <w:rsid w:val="007B11F7"/>
    <w:rsid w:val="00804D12"/>
    <w:rsid w:val="00821803"/>
    <w:rsid w:val="00840AFE"/>
    <w:rsid w:val="00872994"/>
    <w:rsid w:val="00875F40"/>
    <w:rsid w:val="00884E17"/>
    <w:rsid w:val="00886AC9"/>
    <w:rsid w:val="008960E3"/>
    <w:rsid w:val="008C6938"/>
    <w:rsid w:val="008D1D20"/>
    <w:rsid w:val="008D533F"/>
    <w:rsid w:val="008E2779"/>
    <w:rsid w:val="008F7B1F"/>
    <w:rsid w:val="009008BB"/>
    <w:rsid w:val="00906D17"/>
    <w:rsid w:val="00910587"/>
    <w:rsid w:val="00961ED6"/>
    <w:rsid w:val="00962FF2"/>
    <w:rsid w:val="00965CA6"/>
    <w:rsid w:val="0098793E"/>
    <w:rsid w:val="0099073E"/>
    <w:rsid w:val="009A0284"/>
    <w:rsid w:val="009B18EA"/>
    <w:rsid w:val="009B2C64"/>
    <w:rsid w:val="009B7AA7"/>
    <w:rsid w:val="009D1865"/>
    <w:rsid w:val="009E1132"/>
    <w:rsid w:val="009E1A2B"/>
    <w:rsid w:val="009F1806"/>
    <w:rsid w:val="009F7C21"/>
    <w:rsid w:val="00A22CE1"/>
    <w:rsid w:val="00A656C0"/>
    <w:rsid w:val="00A744EC"/>
    <w:rsid w:val="00A7741C"/>
    <w:rsid w:val="00A8183A"/>
    <w:rsid w:val="00A854B2"/>
    <w:rsid w:val="00AB4037"/>
    <w:rsid w:val="00AC47A6"/>
    <w:rsid w:val="00AC51BC"/>
    <w:rsid w:val="00AD465E"/>
    <w:rsid w:val="00AE27F7"/>
    <w:rsid w:val="00AE28B3"/>
    <w:rsid w:val="00AF73F4"/>
    <w:rsid w:val="00B25ADC"/>
    <w:rsid w:val="00B326DC"/>
    <w:rsid w:val="00B41D3D"/>
    <w:rsid w:val="00B45ABD"/>
    <w:rsid w:val="00B47E97"/>
    <w:rsid w:val="00B65FBF"/>
    <w:rsid w:val="00B66ADC"/>
    <w:rsid w:val="00B9428C"/>
    <w:rsid w:val="00BA0220"/>
    <w:rsid w:val="00BA4F46"/>
    <w:rsid w:val="00BD056C"/>
    <w:rsid w:val="00BE31DA"/>
    <w:rsid w:val="00BE6A0D"/>
    <w:rsid w:val="00BF7023"/>
    <w:rsid w:val="00C1332B"/>
    <w:rsid w:val="00C251FB"/>
    <w:rsid w:val="00C4122F"/>
    <w:rsid w:val="00C53C98"/>
    <w:rsid w:val="00C737AA"/>
    <w:rsid w:val="00C77C9B"/>
    <w:rsid w:val="00C82C3A"/>
    <w:rsid w:val="00C9780D"/>
    <w:rsid w:val="00CA335D"/>
    <w:rsid w:val="00CB5445"/>
    <w:rsid w:val="00CB71FC"/>
    <w:rsid w:val="00CC0117"/>
    <w:rsid w:val="00CC076A"/>
    <w:rsid w:val="00CE1EA1"/>
    <w:rsid w:val="00CE76BF"/>
    <w:rsid w:val="00CF3F95"/>
    <w:rsid w:val="00CF44F5"/>
    <w:rsid w:val="00CF4DD2"/>
    <w:rsid w:val="00D23FB0"/>
    <w:rsid w:val="00D46BBD"/>
    <w:rsid w:val="00D50E88"/>
    <w:rsid w:val="00D510EF"/>
    <w:rsid w:val="00D56F32"/>
    <w:rsid w:val="00D65460"/>
    <w:rsid w:val="00D67A9C"/>
    <w:rsid w:val="00D85030"/>
    <w:rsid w:val="00D862D0"/>
    <w:rsid w:val="00D96B1E"/>
    <w:rsid w:val="00DA0006"/>
    <w:rsid w:val="00DB7D78"/>
    <w:rsid w:val="00DC45E7"/>
    <w:rsid w:val="00DC4602"/>
    <w:rsid w:val="00DD1C09"/>
    <w:rsid w:val="00DD23D8"/>
    <w:rsid w:val="00DE0424"/>
    <w:rsid w:val="00DF04F4"/>
    <w:rsid w:val="00DF2F2B"/>
    <w:rsid w:val="00DF61C0"/>
    <w:rsid w:val="00DF6481"/>
    <w:rsid w:val="00E00BF8"/>
    <w:rsid w:val="00E02FDD"/>
    <w:rsid w:val="00E04340"/>
    <w:rsid w:val="00E07729"/>
    <w:rsid w:val="00E07BE2"/>
    <w:rsid w:val="00E2388B"/>
    <w:rsid w:val="00E34D6A"/>
    <w:rsid w:val="00E35305"/>
    <w:rsid w:val="00E47CBD"/>
    <w:rsid w:val="00E52DBD"/>
    <w:rsid w:val="00E677A3"/>
    <w:rsid w:val="00E82A1F"/>
    <w:rsid w:val="00EA25F5"/>
    <w:rsid w:val="00EA2E46"/>
    <w:rsid w:val="00EA2FE0"/>
    <w:rsid w:val="00EB2E13"/>
    <w:rsid w:val="00EC5BCC"/>
    <w:rsid w:val="00ED7878"/>
    <w:rsid w:val="00EE010F"/>
    <w:rsid w:val="00EE4499"/>
    <w:rsid w:val="00EE545F"/>
    <w:rsid w:val="00EE712D"/>
    <w:rsid w:val="00EF484F"/>
    <w:rsid w:val="00EF596F"/>
    <w:rsid w:val="00F03F9D"/>
    <w:rsid w:val="00F171CF"/>
    <w:rsid w:val="00F23BE9"/>
    <w:rsid w:val="00F23FB3"/>
    <w:rsid w:val="00F309EC"/>
    <w:rsid w:val="00F416CA"/>
    <w:rsid w:val="00F60BC6"/>
    <w:rsid w:val="00F73B97"/>
    <w:rsid w:val="00F74D5F"/>
    <w:rsid w:val="00FA6FAA"/>
    <w:rsid w:val="00FC04FB"/>
    <w:rsid w:val="00FD02AB"/>
    <w:rsid w:val="00FE2407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qFormat/>
    <w:rsid w:val="00EF596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a9">
    <w:name w:val="Body Text"/>
    <w:basedOn w:val="a"/>
    <w:link w:val="aa"/>
    <w:semiHidden/>
    <w:rsid w:val="00720129"/>
    <w:pPr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72012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D65460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D96B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6B1E"/>
    <w:rPr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07486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74860"/>
  </w:style>
  <w:style w:type="character" w:customStyle="1" w:styleId="apple-converted-space">
    <w:name w:val="apple-converted-space"/>
    <w:basedOn w:val="a0"/>
    <w:rsid w:val="00CC076A"/>
  </w:style>
  <w:style w:type="paragraph" w:styleId="af0">
    <w:name w:val="No Spacing"/>
    <w:uiPriority w:val="1"/>
    <w:qFormat/>
    <w:rsid w:val="00AF73F4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F59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9C886-85EC-4D41-AC6E-DBC43985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29</cp:revision>
  <dcterms:created xsi:type="dcterms:W3CDTF">2014-10-12T14:13:00Z</dcterms:created>
  <dcterms:modified xsi:type="dcterms:W3CDTF">2014-10-15T10:00:00Z</dcterms:modified>
</cp:coreProperties>
</file>