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00"/>
      </w:tblPr>
      <w:tblGrid>
        <w:gridCol w:w="4820"/>
        <w:gridCol w:w="426"/>
        <w:gridCol w:w="5244"/>
      </w:tblGrid>
      <w:tr w:rsidR="00AC00A6" w:rsidRPr="0079088F" w:rsidTr="008A18DC">
        <w:trPr>
          <w:trHeight w:val="2127"/>
        </w:trPr>
        <w:tc>
          <w:tcPr>
            <w:tcW w:w="4820" w:type="dxa"/>
            <w:shd w:val="clear" w:color="auto" w:fill="auto"/>
          </w:tcPr>
          <w:p w:rsidR="00AC00A6" w:rsidRPr="0079088F" w:rsidRDefault="00AC00A6" w:rsidP="000F6627">
            <w:pPr>
              <w:jc w:val="center"/>
              <w:rPr>
                <w:sz w:val="20"/>
                <w:szCs w:val="20"/>
              </w:rPr>
            </w:pPr>
            <w:r w:rsidRPr="0079088F">
              <w:rPr>
                <w:sz w:val="20"/>
                <w:szCs w:val="20"/>
              </w:rPr>
              <w:t>ДЕПАРТАМЕНТ ОБРАЗОВАНИЯ И НАУКИ</w:t>
            </w:r>
          </w:p>
          <w:p w:rsidR="00AC00A6" w:rsidRPr="0079088F" w:rsidRDefault="00AC00A6" w:rsidP="000F6627">
            <w:pPr>
              <w:jc w:val="center"/>
              <w:rPr>
                <w:sz w:val="20"/>
                <w:szCs w:val="20"/>
              </w:rPr>
            </w:pPr>
            <w:r w:rsidRPr="0079088F">
              <w:rPr>
                <w:sz w:val="20"/>
                <w:szCs w:val="20"/>
              </w:rPr>
              <w:t>КРАСНОДАРСКОГО КРАЯ</w:t>
            </w:r>
          </w:p>
          <w:p w:rsidR="00AC00A6" w:rsidRDefault="00AC00A6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Государственное учреждение </w:t>
            </w:r>
          </w:p>
          <w:p w:rsidR="00AC00A6" w:rsidRPr="0079088F" w:rsidRDefault="00AC00A6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дополнительного образования детей</w:t>
            </w:r>
          </w:p>
          <w:p w:rsidR="00AC00A6" w:rsidRPr="0079088F" w:rsidRDefault="00AC00A6" w:rsidP="008A18DC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 xml:space="preserve">Центр </w:t>
            </w:r>
            <w:r w:rsidR="008A18DC">
              <w:rPr>
                <w:b/>
              </w:rPr>
              <w:t xml:space="preserve"> </w:t>
            </w:r>
            <w:proofErr w:type="gramStart"/>
            <w:r w:rsidRPr="0079088F">
              <w:rPr>
                <w:b/>
                <w:sz w:val="22"/>
                <w:szCs w:val="22"/>
              </w:rPr>
              <w:t>дополнительного</w:t>
            </w:r>
            <w:proofErr w:type="gramEnd"/>
            <w:r w:rsidRPr="0079088F">
              <w:rPr>
                <w:b/>
                <w:sz w:val="22"/>
                <w:szCs w:val="22"/>
              </w:rPr>
              <w:t xml:space="preserve"> </w:t>
            </w:r>
          </w:p>
          <w:p w:rsidR="00AC00A6" w:rsidRPr="0079088F" w:rsidRDefault="00AC00A6" w:rsidP="000F6627">
            <w:pPr>
              <w:jc w:val="center"/>
              <w:rPr>
                <w:b/>
              </w:rPr>
            </w:pPr>
            <w:r w:rsidRPr="0079088F">
              <w:rPr>
                <w:b/>
                <w:sz w:val="22"/>
                <w:szCs w:val="22"/>
              </w:rPr>
              <w:t>образования для детей</w:t>
            </w:r>
          </w:p>
          <w:p w:rsidR="00AC00A6" w:rsidRPr="0079088F" w:rsidRDefault="00AC00A6" w:rsidP="000F6627">
            <w:pPr>
              <w:jc w:val="center"/>
            </w:pPr>
            <w:r w:rsidRPr="0079088F">
              <w:rPr>
                <w:sz w:val="22"/>
                <w:szCs w:val="22"/>
              </w:rPr>
              <w:t>3500</w:t>
            </w:r>
            <w:r>
              <w:rPr>
                <w:sz w:val="22"/>
                <w:szCs w:val="22"/>
              </w:rPr>
              <w:t>00</w:t>
            </w:r>
            <w:r w:rsidRPr="0079088F">
              <w:rPr>
                <w:sz w:val="22"/>
                <w:szCs w:val="22"/>
              </w:rPr>
              <w:t xml:space="preserve"> г. Краснодар, ул. </w:t>
            </w:r>
            <w:proofErr w:type="gramStart"/>
            <w:r>
              <w:rPr>
                <w:sz w:val="22"/>
                <w:szCs w:val="22"/>
              </w:rPr>
              <w:t>Красная</w:t>
            </w:r>
            <w:proofErr w:type="gramEnd"/>
            <w:r w:rsidRPr="0079088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  <w:r w:rsidRPr="0079088F">
              <w:rPr>
                <w:sz w:val="22"/>
                <w:szCs w:val="22"/>
              </w:rPr>
              <w:t>6</w:t>
            </w:r>
          </w:p>
          <w:p w:rsidR="00AC00A6" w:rsidRPr="0079088F" w:rsidRDefault="00AC00A6" w:rsidP="000F6627">
            <w:pPr>
              <w:jc w:val="center"/>
            </w:pPr>
            <w:r w:rsidRPr="0079088F">
              <w:rPr>
                <w:sz w:val="22"/>
                <w:szCs w:val="22"/>
              </w:rPr>
              <w:t>тел.25</w:t>
            </w:r>
            <w:r>
              <w:rPr>
                <w:sz w:val="22"/>
                <w:szCs w:val="22"/>
              </w:rPr>
              <w:t>9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84</w:t>
            </w:r>
            <w:r w:rsidRPr="0079088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01</w:t>
            </w:r>
          </w:p>
          <w:p w:rsidR="00AC00A6" w:rsidRPr="0079088F" w:rsidRDefault="00AC00A6" w:rsidP="000F6627">
            <w:pPr>
              <w:jc w:val="center"/>
            </w:pPr>
            <w:proofErr w:type="spellStart"/>
            <w:r w:rsidRPr="0079088F">
              <w:rPr>
                <w:sz w:val="22"/>
                <w:szCs w:val="22"/>
              </w:rPr>
              <w:t>E-mail:</w:t>
            </w:r>
            <w:hyperlink r:id="rId5" w:history="1">
              <w:r w:rsidRPr="00AC3372">
                <w:rPr>
                  <w:rStyle w:val="a4"/>
                  <w:sz w:val="22"/>
                  <w:szCs w:val="22"/>
                </w:rPr>
                <w:t>c</w:t>
              </w:r>
              <w:proofErr w:type="spellEnd"/>
              <w:r w:rsidRPr="00AC3372">
                <w:rPr>
                  <w:rStyle w:val="a4"/>
                  <w:sz w:val="22"/>
                  <w:szCs w:val="22"/>
                  <w:lang w:val="en-US"/>
                </w:rPr>
                <w:t>dodd</w:t>
              </w:r>
              <w:r w:rsidRPr="00AC3372">
                <w:rPr>
                  <w:rStyle w:val="a4"/>
                  <w:sz w:val="22"/>
                  <w:szCs w:val="22"/>
                </w:rPr>
                <w:t>@</w:t>
              </w:r>
              <w:r w:rsidRPr="00AC3372">
                <w:rPr>
                  <w:rStyle w:val="a4"/>
                  <w:sz w:val="22"/>
                  <w:szCs w:val="22"/>
                  <w:lang w:val="en-US"/>
                </w:rPr>
                <w:t>mail</w:t>
              </w:r>
              <w:r w:rsidRPr="00AC3372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AC3372">
                <w:rPr>
                  <w:rStyle w:val="a4"/>
                  <w:sz w:val="22"/>
                  <w:szCs w:val="22"/>
                </w:rPr>
                <w:t>ru</w:t>
              </w:r>
              <w:proofErr w:type="spellEnd"/>
            </w:hyperlink>
          </w:p>
        </w:tc>
        <w:tc>
          <w:tcPr>
            <w:tcW w:w="426" w:type="dxa"/>
            <w:shd w:val="clear" w:color="auto" w:fill="auto"/>
          </w:tcPr>
          <w:p w:rsidR="00AC00A6" w:rsidRPr="0079088F" w:rsidRDefault="00AC00A6" w:rsidP="000F6627"/>
        </w:tc>
        <w:tc>
          <w:tcPr>
            <w:tcW w:w="5244" w:type="dxa"/>
            <w:shd w:val="clear" w:color="auto" w:fill="auto"/>
          </w:tcPr>
          <w:p w:rsidR="00AC00A6" w:rsidRDefault="00AC00A6" w:rsidP="000F6627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79088F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>ый</w:t>
            </w:r>
            <w:r w:rsidRPr="0079088F">
              <w:rPr>
                <w:b/>
                <w:sz w:val="22"/>
                <w:szCs w:val="22"/>
              </w:rPr>
              <w:t xml:space="preserve"> этап</w:t>
            </w:r>
            <w:r w:rsidR="008A18DC">
              <w:rPr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r w:rsidRPr="0079088F">
              <w:rPr>
                <w:b/>
                <w:sz w:val="22"/>
                <w:szCs w:val="22"/>
              </w:rPr>
              <w:t>сероссийской</w:t>
            </w:r>
            <w:proofErr w:type="gramEnd"/>
          </w:p>
          <w:p w:rsidR="00AC00A6" w:rsidRPr="0079088F" w:rsidRDefault="00AC00A6" w:rsidP="000F6627">
            <w:pPr>
              <w:pStyle w:val="a5"/>
              <w:rPr>
                <w:b/>
                <w:sz w:val="22"/>
                <w:szCs w:val="22"/>
              </w:rPr>
            </w:pPr>
            <w:r w:rsidRPr="0079088F">
              <w:rPr>
                <w:b/>
                <w:sz w:val="22"/>
                <w:szCs w:val="22"/>
              </w:rPr>
              <w:t xml:space="preserve">олимпиады </w:t>
            </w:r>
            <w:r w:rsidR="008A18DC">
              <w:rPr>
                <w:b/>
                <w:sz w:val="22"/>
                <w:szCs w:val="22"/>
              </w:rPr>
              <w:t xml:space="preserve"> </w:t>
            </w:r>
            <w:r w:rsidRPr="0079088F">
              <w:rPr>
                <w:b/>
                <w:sz w:val="22"/>
                <w:szCs w:val="22"/>
              </w:rPr>
              <w:t>школьников</w:t>
            </w:r>
            <w:r w:rsidR="008A18DC">
              <w:rPr>
                <w:b/>
                <w:sz w:val="22"/>
                <w:szCs w:val="22"/>
              </w:rPr>
              <w:t xml:space="preserve"> </w:t>
            </w:r>
            <w:r w:rsidRPr="0079088F">
              <w:rPr>
                <w:b/>
                <w:sz w:val="22"/>
                <w:szCs w:val="22"/>
              </w:rPr>
              <w:t xml:space="preserve"> по</w:t>
            </w:r>
            <w:r w:rsidR="008A18DC">
              <w:rPr>
                <w:b/>
                <w:sz w:val="22"/>
                <w:szCs w:val="22"/>
              </w:rPr>
              <w:t xml:space="preserve"> </w:t>
            </w:r>
            <w:r w:rsidRPr="0079088F">
              <w:rPr>
                <w:b/>
                <w:sz w:val="22"/>
                <w:szCs w:val="22"/>
              </w:rPr>
              <w:t xml:space="preserve"> праву</w:t>
            </w:r>
          </w:p>
          <w:p w:rsidR="00AC00A6" w:rsidRPr="0079088F" w:rsidRDefault="00AC00A6" w:rsidP="000F6627">
            <w:pPr>
              <w:tabs>
                <w:tab w:val="left" w:pos="-52"/>
              </w:tabs>
              <w:jc w:val="center"/>
              <w:rPr>
                <w:b/>
                <w:i/>
              </w:rPr>
            </w:pPr>
            <w:r w:rsidRPr="0079088F">
              <w:rPr>
                <w:b/>
                <w:i/>
                <w:sz w:val="22"/>
                <w:szCs w:val="22"/>
              </w:rPr>
              <w:t>20</w:t>
            </w:r>
            <w:r>
              <w:rPr>
                <w:b/>
                <w:i/>
                <w:sz w:val="22"/>
                <w:szCs w:val="22"/>
              </w:rPr>
              <w:t>11</w:t>
            </w:r>
            <w:r w:rsidRPr="0079088F">
              <w:rPr>
                <w:b/>
                <w:i/>
                <w:sz w:val="22"/>
                <w:szCs w:val="22"/>
              </w:rPr>
              <w:t>-20</w:t>
            </w:r>
            <w:r>
              <w:rPr>
                <w:b/>
                <w:i/>
                <w:sz w:val="22"/>
                <w:szCs w:val="22"/>
              </w:rPr>
              <w:t>12</w:t>
            </w:r>
            <w:r w:rsidRPr="0079088F">
              <w:rPr>
                <w:b/>
                <w:i/>
                <w:sz w:val="22"/>
                <w:szCs w:val="22"/>
              </w:rPr>
              <w:t xml:space="preserve"> учебный год</w:t>
            </w:r>
          </w:p>
          <w:p w:rsidR="00AC00A6" w:rsidRPr="0079088F" w:rsidRDefault="00AC00A6" w:rsidP="000F6627">
            <w:pPr>
              <w:tabs>
                <w:tab w:val="left" w:pos="-52"/>
              </w:tabs>
              <w:jc w:val="center"/>
              <w:rPr>
                <w:b/>
                <w:i/>
                <w:u w:val="single"/>
              </w:rPr>
            </w:pPr>
            <w:r w:rsidRPr="0079088F">
              <w:rPr>
                <w:b/>
                <w:i/>
                <w:sz w:val="22"/>
                <w:szCs w:val="22"/>
                <w:u w:val="single"/>
              </w:rPr>
              <w:t>9 класс, задания</w:t>
            </w:r>
          </w:p>
          <w:p w:rsidR="00AC00A6" w:rsidRPr="0079088F" w:rsidRDefault="00AC00A6" w:rsidP="000F6627"/>
          <w:p w:rsidR="00AC00A6" w:rsidRPr="00625285" w:rsidRDefault="00AC00A6" w:rsidP="000F6627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 xml:space="preserve">Составитель: </w:t>
            </w:r>
            <w:proofErr w:type="spellStart"/>
            <w:r w:rsidRPr="00625285">
              <w:rPr>
                <w:b w:val="0"/>
                <w:sz w:val="22"/>
                <w:szCs w:val="22"/>
              </w:rPr>
              <w:t>к.ю.н</w:t>
            </w:r>
            <w:proofErr w:type="spellEnd"/>
            <w:r w:rsidRPr="00625285">
              <w:rPr>
                <w:b w:val="0"/>
                <w:sz w:val="22"/>
                <w:szCs w:val="22"/>
              </w:rPr>
              <w:t xml:space="preserve">., доцент кафедры </w:t>
            </w:r>
          </w:p>
          <w:p w:rsidR="00AC00A6" w:rsidRPr="00625285" w:rsidRDefault="00AC00A6" w:rsidP="000F6627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>административного и финансового права</w:t>
            </w:r>
          </w:p>
          <w:p w:rsidR="00AC00A6" w:rsidRPr="008A18DC" w:rsidRDefault="00AC00A6" w:rsidP="008A18DC">
            <w:pPr>
              <w:pStyle w:val="2"/>
              <w:shd w:val="clear" w:color="auto" w:fill="FFFFFF"/>
              <w:jc w:val="both"/>
              <w:rPr>
                <w:b w:val="0"/>
                <w:sz w:val="22"/>
                <w:szCs w:val="22"/>
              </w:rPr>
            </w:pPr>
            <w:r w:rsidRPr="00625285">
              <w:rPr>
                <w:b w:val="0"/>
                <w:sz w:val="22"/>
                <w:szCs w:val="22"/>
              </w:rPr>
              <w:t xml:space="preserve">юридического факультета </w:t>
            </w:r>
            <w:proofErr w:type="spellStart"/>
            <w:r w:rsidRPr="00625285">
              <w:rPr>
                <w:b w:val="0"/>
                <w:sz w:val="22"/>
                <w:szCs w:val="22"/>
              </w:rPr>
              <w:t>КубГУ</w:t>
            </w:r>
            <w:proofErr w:type="spellEnd"/>
            <w:r w:rsidR="008A18DC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Pr="00625285">
              <w:rPr>
                <w:sz w:val="22"/>
                <w:szCs w:val="22"/>
              </w:rPr>
              <w:t>Мокина</w:t>
            </w:r>
            <w:proofErr w:type="spellEnd"/>
            <w:r w:rsidRPr="00625285">
              <w:rPr>
                <w:sz w:val="22"/>
                <w:szCs w:val="22"/>
              </w:rPr>
              <w:t xml:space="preserve"> Т.В.</w:t>
            </w:r>
          </w:p>
        </w:tc>
      </w:tr>
    </w:tbl>
    <w:p w:rsidR="00AC00A6" w:rsidRDefault="00AC00A6" w:rsidP="0069040D">
      <w:pPr>
        <w:pStyle w:val="1"/>
        <w:shd w:val="clear" w:color="auto" w:fill="FFFFFF"/>
        <w:jc w:val="both"/>
      </w:pPr>
    </w:p>
    <w:p w:rsidR="0069040D" w:rsidRPr="0014415E" w:rsidRDefault="0069040D" w:rsidP="0069040D">
      <w:pPr>
        <w:ind w:left="180"/>
        <w:jc w:val="center"/>
        <w:rPr>
          <w:b/>
          <w:i/>
        </w:rPr>
      </w:pPr>
      <w:bookmarkStart w:id="0" w:name="_GoBack"/>
      <w:bookmarkEnd w:id="0"/>
      <w:r w:rsidRPr="0014415E">
        <w:rPr>
          <w:b/>
          <w:i/>
        </w:rPr>
        <w:t>Выберите один или несколько правильных ответов</w:t>
      </w:r>
    </w:p>
    <w:p w:rsidR="0069040D" w:rsidRPr="0014415E" w:rsidRDefault="0069040D" w:rsidP="0069040D">
      <w:pPr>
        <w:ind w:left="180"/>
        <w:jc w:val="center"/>
        <w:rPr>
          <w:b/>
          <w:i/>
        </w:rPr>
      </w:pPr>
    </w:p>
    <w:p w:rsidR="0069040D" w:rsidRPr="0014415E" w:rsidRDefault="0069040D" w:rsidP="0069040D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Деятельность граждан, не противоречащая законодательству и приносящая им заработок (трудовой доход), называется: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а) занятостью; б) трудоспособностью; в) работоспособностью; г) трудом.</w:t>
      </w:r>
    </w:p>
    <w:p w:rsidR="0069040D" w:rsidRPr="0014415E" w:rsidRDefault="0069040D" w:rsidP="0069040D">
      <w:pPr>
        <w:tabs>
          <w:tab w:val="left" w:pos="0"/>
        </w:tabs>
        <w:jc w:val="both"/>
        <w:rPr>
          <w:b/>
          <w:i/>
        </w:rPr>
      </w:pPr>
    </w:p>
    <w:p w:rsidR="0069040D" w:rsidRPr="0014415E" w:rsidRDefault="0069040D" w:rsidP="0069040D">
      <w:p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2. Занятыми в РФ признаются граждане: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</w:t>
      </w:r>
      <w:proofErr w:type="gramStart"/>
      <w:r w:rsidRPr="0014415E">
        <w:t>занимающиеся</w:t>
      </w:r>
      <w:proofErr w:type="gramEnd"/>
      <w:r w:rsidRPr="0014415E">
        <w:t xml:space="preserve"> предпринимательской деятельностью;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б) военнослужащие;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учащиеся заочных учебных заведений;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г) государственные служащие.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Для того чтобы обеспечить занятость населения, государство должно принимать следующие меры: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поддерживать предпринимательскую инициативу граждан;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б) поощрять, предоставлять льготы тем предпринимателям, которые сохраняют действующие и создают новые рабочие места;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создавать и организовывать эффективную работу специальной службы занятости населения для помощи гражданам в </w:t>
      </w:r>
      <w:proofErr w:type="spellStart"/>
      <w:r w:rsidRPr="0014415E">
        <w:t>подыскивании</w:t>
      </w:r>
      <w:proofErr w:type="spellEnd"/>
      <w:r w:rsidRPr="0014415E">
        <w:t xml:space="preserve"> работы;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г) обеспечивать возможность в получении работы в зависимости от уровня образования.</w:t>
      </w:r>
    </w:p>
    <w:p w:rsidR="0069040D" w:rsidRPr="0014415E" w:rsidRDefault="0069040D" w:rsidP="0069040D">
      <w:pPr>
        <w:tabs>
          <w:tab w:val="left" w:pos="0"/>
        </w:tabs>
        <w:jc w:val="both"/>
        <w:rPr>
          <w:b/>
          <w:i/>
        </w:rPr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Назовите обязательные условия трудового договора: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а) проживание в пределах города;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б) условие о месте работы;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в) условие о виде выполняемой работы;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г) условие о времени начала работы, с которого договор вступает в </w:t>
      </w:r>
      <w:proofErr w:type="gramStart"/>
      <w:r w:rsidRPr="0014415E">
        <w:t>силу</w:t>
      </w:r>
      <w:proofErr w:type="gramEnd"/>
      <w:r w:rsidRPr="0014415E">
        <w:t xml:space="preserve"> и возникают трудовые обязанности.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Не могут быть признаны безработными лица: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а) отказавшиеся в течение 10 дней со дня их регистрации от двух вариантов подходящей работы;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б) не </w:t>
      </w:r>
      <w:proofErr w:type="gramStart"/>
      <w:r w:rsidRPr="0014415E">
        <w:t>достигшие</w:t>
      </w:r>
      <w:proofErr w:type="gramEnd"/>
      <w:r w:rsidRPr="0014415E">
        <w:t xml:space="preserve"> 18 лет;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не явившиеся в течение 14 дней с момента регистрации для предложения им работы; </w:t>
      </w:r>
    </w:p>
    <w:p w:rsidR="0069040D" w:rsidRDefault="0069040D" w:rsidP="0069040D">
      <w:pPr>
        <w:tabs>
          <w:tab w:val="left" w:pos="0"/>
        </w:tabs>
        <w:jc w:val="both"/>
      </w:pPr>
      <w:r w:rsidRPr="0014415E">
        <w:t>г) отказавшиеся в течение 14 дней со дня их регистрации от двух вариантов подходящей работы.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Любая работа может предлагаться только: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впервые </w:t>
      </w:r>
      <w:proofErr w:type="gramStart"/>
      <w:r w:rsidRPr="0014415E">
        <w:t>ищущим</w:t>
      </w:r>
      <w:proofErr w:type="gramEnd"/>
      <w:r w:rsidRPr="0014415E">
        <w:t xml:space="preserve"> работу и не имеющим профессии;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б) тем, кто более 12 месяцев состоит на учете по безработице;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в) тем, кто более 18 месяцев состоит на учете по безработице;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г) пенсионерам.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 xml:space="preserve">В </w:t>
      </w:r>
      <w:r>
        <w:rPr>
          <w:b/>
          <w:i/>
        </w:rPr>
        <w:t>РФ</w:t>
      </w:r>
      <w:r w:rsidRPr="0014415E">
        <w:rPr>
          <w:b/>
          <w:i/>
        </w:rPr>
        <w:t xml:space="preserve"> выплачиваются </w:t>
      </w:r>
      <w:proofErr w:type="spellStart"/>
      <w:r w:rsidRPr="0014415E">
        <w:rPr>
          <w:b/>
          <w:i/>
        </w:rPr>
        <w:t>пенсиипо</w:t>
      </w:r>
      <w:proofErr w:type="spellEnd"/>
      <w:r w:rsidRPr="0014415E">
        <w:rPr>
          <w:b/>
          <w:i/>
        </w:rPr>
        <w:t xml:space="preserve">: </w:t>
      </w:r>
    </w:p>
    <w:p w:rsidR="0069040D" w:rsidRDefault="0069040D" w:rsidP="0069040D">
      <w:pPr>
        <w:tabs>
          <w:tab w:val="left" w:pos="0"/>
        </w:tabs>
        <w:jc w:val="both"/>
      </w:pPr>
      <w:r w:rsidRPr="0014415E">
        <w:t>а) возрасту;</w:t>
      </w:r>
      <w:r w:rsidR="008A18DC">
        <w:tab/>
      </w:r>
      <w:r w:rsidR="008A18DC">
        <w:tab/>
      </w:r>
      <w:r w:rsidRPr="0014415E">
        <w:t xml:space="preserve">б) старости; </w:t>
      </w:r>
      <w:r w:rsidR="008A18DC">
        <w:tab/>
      </w:r>
      <w:r w:rsidR="008A18DC">
        <w:tab/>
      </w:r>
      <w:r w:rsidRPr="0014415E">
        <w:t xml:space="preserve">в) инвалидности; </w:t>
      </w:r>
      <w:r w:rsidR="008A18DC">
        <w:tab/>
      </w:r>
      <w:r w:rsidRPr="0014415E">
        <w:t>г) случаю потери кормильца.</w:t>
      </w:r>
    </w:p>
    <w:p w:rsidR="008A18DC" w:rsidRPr="0014415E" w:rsidRDefault="008A18DC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 xml:space="preserve">В </w:t>
      </w:r>
      <w:r>
        <w:rPr>
          <w:b/>
          <w:i/>
        </w:rPr>
        <w:t>РФ</w:t>
      </w:r>
      <w:r w:rsidRPr="0014415E">
        <w:rPr>
          <w:b/>
          <w:i/>
        </w:rPr>
        <w:t xml:space="preserve"> пенсионным считается возраст: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для мужчин – 50 лет, для женщин – 55 лет; </w:t>
      </w:r>
      <w:r w:rsidR="008A18DC">
        <w:tab/>
        <w:t xml:space="preserve">    </w:t>
      </w:r>
      <w:r w:rsidRPr="0014415E">
        <w:t>б) для мужчин – 55 лет, для женщин – 50 лет;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для мужчин – 60 лет, для женщин – 55 лет; </w:t>
      </w:r>
      <w:r w:rsidR="008A18DC">
        <w:tab/>
        <w:t xml:space="preserve">     </w:t>
      </w:r>
      <w:r w:rsidRPr="0014415E">
        <w:t>г) для мужчин – 55 лет, для женщин – 60 лет.</w:t>
      </w:r>
    </w:p>
    <w:p w:rsidR="0069040D" w:rsidRDefault="0069040D" w:rsidP="0069040D">
      <w:pPr>
        <w:tabs>
          <w:tab w:val="left" w:pos="0"/>
        </w:tabs>
        <w:jc w:val="both"/>
      </w:pPr>
    </w:p>
    <w:p w:rsidR="008A18DC" w:rsidRPr="0014415E" w:rsidRDefault="008A18DC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lastRenderedPageBreak/>
        <w:t>К совместной компетенции РФ и ее субъектов относятся: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вопросы, пользования и распоряжения землей;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б) установление налогов и сборов субъекта РФ;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вопросы природопользования и экологии;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г) решение вопроса о том, как распределять инвестиции.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Муниципальные образования решают следующие вопросы: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содержание и использование жилищного фонда;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б) денежная эмиссия в муниципальном образовании;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в) разработка программ развития территорий;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г) содействие занятости своего населения.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 xml:space="preserve">Какие признаки налога отличают его от других платежей?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возмездный платеж;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б) налог не носит характера наказания за совершенное правонарушение;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обязательный платеж;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г) законодательное оформление налога.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Размер денежных отличий, размер налога на единицу налогообложения называется: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ставка налога; </w:t>
      </w:r>
      <w:r w:rsidR="008A18DC">
        <w:tab/>
      </w:r>
      <w:r w:rsidR="008A18DC">
        <w:tab/>
      </w:r>
      <w:r w:rsidR="008A18DC">
        <w:tab/>
      </w:r>
      <w:r w:rsidR="008A18DC">
        <w:tab/>
      </w:r>
      <w:r w:rsidR="008A18DC">
        <w:tab/>
      </w:r>
      <w:r w:rsidRPr="0014415E">
        <w:t xml:space="preserve">б) налоговая база;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>в) единица налогообложения;</w:t>
      </w:r>
      <w:r w:rsidR="008A18DC">
        <w:tab/>
      </w:r>
      <w:r w:rsidR="008A18DC">
        <w:tab/>
      </w:r>
      <w:r w:rsidR="008A18DC">
        <w:tab/>
      </w:r>
      <w:r w:rsidRPr="0014415E">
        <w:t>г) объект налогообложения.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Государственный бюджет принимается: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Президентом РФ;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б) Правительством РФ;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Федеральным Собранием РФ; </w:t>
      </w:r>
    </w:p>
    <w:p w:rsidR="0069040D" w:rsidRDefault="0069040D" w:rsidP="0069040D">
      <w:pPr>
        <w:tabs>
          <w:tab w:val="left" w:pos="0"/>
        </w:tabs>
        <w:jc w:val="both"/>
      </w:pPr>
      <w:r w:rsidRPr="0014415E">
        <w:t>г) Министерством экономического развития и торговли РФ.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Финансовый год в РФ продолжается: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а) с 1 сентября по 31 августа; </w:t>
      </w:r>
      <w:r w:rsidR="008A18DC">
        <w:tab/>
      </w:r>
      <w:r w:rsidR="008A18DC">
        <w:tab/>
      </w:r>
      <w:r w:rsidR="008A18DC">
        <w:tab/>
      </w:r>
      <w:r w:rsidRPr="0014415E">
        <w:t xml:space="preserve">б) с 1 января по 31 декабря;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с 1 октября по 30 сентября; </w:t>
      </w:r>
      <w:r w:rsidR="008A18DC">
        <w:tab/>
      </w:r>
      <w:r w:rsidR="008A18DC">
        <w:tab/>
      </w:r>
      <w:r w:rsidR="008A18DC">
        <w:tab/>
      </w:r>
      <w:r w:rsidRPr="0014415E">
        <w:t>г) с 1 июня по 31 мая.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 xml:space="preserve">Денежная сумма, предоставляется бюджету другого уровня бюджетной системы РФ или юридическому лицу на безвозмездной и безвозвратной основе на осуществления определенных целевых расходов, называется: </w:t>
      </w:r>
    </w:p>
    <w:p w:rsidR="0069040D" w:rsidRDefault="0069040D" w:rsidP="0069040D">
      <w:pPr>
        <w:tabs>
          <w:tab w:val="left" w:pos="0"/>
        </w:tabs>
        <w:jc w:val="both"/>
      </w:pPr>
      <w:r w:rsidRPr="0014415E">
        <w:t xml:space="preserve">а) дотацией; </w:t>
      </w:r>
      <w:r w:rsidR="008A18DC">
        <w:tab/>
      </w:r>
      <w:r w:rsidR="008A18DC">
        <w:tab/>
      </w:r>
      <w:r w:rsidR="008A18DC">
        <w:tab/>
      </w:r>
      <w:r w:rsidR="008A18DC">
        <w:tab/>
      </w:r>
      <w:r w:rsidRPr="0014415E">
        <w:t xml:space="preserve">б) бюджетной ссудой; </w:t>
      </w:r>
    </w:p>
    <w:p w:rsidR="0069040D" w:rsidRPr="0014415E" w:rsidRDefault="0069040D" w:rsidP="0069040D">
      <w:pPr>
        <w:tabs>
          <w:tab w:val="left" w:pos="0"/>
        </w:tabs>
        <w:jc w:val="both"/>
      </w:pPr>
      <w:r w:rsidRPr="0014415E">
        <w:t xml:space="preserve">в) реституцией; </w:t>
      </w:r>
      <w:r w:rsidR="008A18DC">
        <w:tab/>
      </w:r>
      <w:r w:rsidR="008A18DC">
        <w:tab/>
      </w:r>
      <w:r w:rsidR="008A18DC">
        <w:tab/>
      </w:r>
      <w:r w:rsidRPr="0014415E">
        <w:t>г) субвенцией.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Назовите виды рекламы:</w:t>
      </w:r>
    </w:p>
    <w:p w:rsidR="0069040D" w:rsidRDefault="0069040D" w:rsidP="0069040D">
      <w:pPr>
        <w:tabs>
          <w:tab w:val="left" w:pos="0"/>
        </w:tabs>
        <w:jc w:val="both"/>
      </w:pPr>
      <w:r w:rsidRPr="0014415E">
        <w:t xml:space="preserve">а) </w:t>
      </w:r>
      <w:proofErr w:type="spellStart"/>
      <w:r w:rsidRPr="0014415E">
        <w:t>информативная</w:t>
      </w:r>
      <w:proofErr w:type="gramStart"/>
      <w:r w:rsidRPr="0014415E">
        <w:t>;б</w:t>
      </w:r>
      <w:proofErr w:type="spellEnd"/>
      <w:proofErr w:type="gramEnd"/>
      <w:r w:rsidRPr="0014415E">
        <w:t>) подкрепляющая; в) запоминающая; г) распространяющая.</w:t>
      </w:r>
    </w:p>
    <w:p w:rsidR="008A18DC" w:rsidRPr="0014415E" w:rsidRDefault="008A18DC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>Юридическое или физическое лицо, являющееся источником рекламной информации, как правило, реализующее рекламируемые товары, работы, услуги, называется:</w:t>
      </w:r>
    </w:p>
    <w:p w:rsidR="0069040D" w:rsidRDefault="0069040D" w:rsidP="0069040D">
      <w:pPr>
        <w:tabs>
          <w:tab w:val="left" w:pos="0"/>
        </w:tabs>
        <w:jc w:val="both"/>
      </w:pPr>
      <w:r w:rsidRPr="0014415E">
        <w:t xml:space="preserve">а) рекламодателем; б) </w:t>
      </w:r>
      <w:proofErr w:type="spellStart"/>
      <w:r w:rsidRPr="0014415E">
        <w:t>рекламопроизводителем</w:t>
      </w:r>
      <w:proofErr w:type="spellEnd"/>
      <w:r w:rsidRPr="0014415E">
        <w:t xml:space="preserve">; в) </w:t>
      </w:r>
      <w:proofErr w:type="spellStart"/>
      <w:r w:rsidRPr="0014415E">
        <w:t>рекламораспространителем</w:t>
      </w:r>
      <w:proofErr w:type="spellEnd"/>
      <w:r w:rsidRPr="0014415E">
        <w:t xml:space="preserve">; </w:t>
      </w:r>
    </w:p>
    <w:p w:rsidR="0069040D" w:rsidRDefault="0069040D" w:rsidP="0069040D">
      <w:pPr>
        <w:tabs>
          <w:tab w:val="left" w:pos="0"/>
        </w:tabs>
        <w:jc w:val="both"/>
        <w:rPr>
          <w:b/>
          <w:i/>
        </w:rPr>
      </w:pPr>
    </w:p>
    <w:p w:rsidR="0069040D" w:rsidRPr="006D4096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6D4096">
        <w:rPr>
          <w:b/>
          <w:i/>
        </w:rPr>
        <w:t xml:space="preserve">Назовите виды гражданских правовых споров: </w:t>
      </w:r>
    </w:p>
    <w:p w:rsidR="0069040D" w:rsidRPr="006D4096" w:rsidRDefault="0069040D" w:rsidP="0069040D">
      <w:pPr>
        <w:tabs>
          <w:tab w:val="left" w:pos="0"/>
        </w:tabs>
        <w:jc w:val="both"/>
      </w:pPr>
      <w:r w:rsidRPr="006D4096">
        <w:t>а) имущественные; б) неимущественные; в) семейные; г) конституционные.</w:t>
      </w:r>
    </w:p>
    <w:p w:rsidR="0069040D" w:rsidRPr="006D4096" w:rsidRDefault="0069040D" w:rsidP="0069040D">
      <w:pPr>
        <w:tabs>
          <w:tab w:val="left" w:pos="0"/>
        </w:tabs>
        <w:jc w:val="both"/>
        <w:rPr>
          <w:b/>
          <w:i/>
        </w:rPr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b/>
          <w:i/>
        </w:rPr>
      </w:pPr>
      <w:r w:rsidRPr="0014415E">
        <w:rPr>
          <w:b/>
          <w:i/>
        </w:rPr>
        <w:t xml:space="preserve">Общий срок исковой давности устанавливается </w:t>
      </w:r>
      <w:proofErr w:type="gramStart"/>
      <w:r w:rsidRPr="0014415E">
        <w:rPr>
          <w:b/>
          <w:i/>
        </w:rPr>
        <w:t>в</w:t>
      </w:r>
      <w:proofErr w:type="gramEnd"/>
      <w:r w:rsidRPr="0014415E">
        <w:rPr>
          <w:b/>
          <w:i/>
        </w:rPr>
        <w:t>:</w:t>
      </w:r>
    </w:p>
    <w:p w:rsidR="0069040D" w:rsidRPr="0014415E" w:rsidRDefault="0069040D" w:rsidP="0069040D">
      <w:pPr>
        <w:tabs>
          <w:tab w:val="left" w:pos="0"/>
        </w:tabs>
        <w:ind w:left="360"/>
        <w:jc w:val="both"/>
      </w:pPr>
      <w:r w:rsidRPr="0014415E">
        <w:t>а) 3 года; б) 2 года; в) 4 года; г) 5 лет.</w:t>
      </w:r>
    </w:p>
    <w:p w:rsidR="0069040D" w:rsidRPr="0014415E" w:rsidRDefault="0069040D" w:rsidP="0069040D">
      <w:pPr>
        <w:tabs>
          <w:tab w:val="left" w:pos="0"/>
        </w:tabs>
        <w:ind w:left="360"/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tabs>
          <w:tab w:val="left" w:pos="0"/>
        </w:tabs>
        <w:jc w:val="both"/>
      </w:pPr>
      <w:r w:rsidRPr="0004162B">
        <w:rPr>
          <w:b/>
          <w:i/>
        </w:rPr>
        <w:t xml:space="preserve">Назовите нематериальные блага, которые охраняются нормами уголовного и гражданского </w:t>
      </w:r>
      <w:proofErr w:type="spellStart"/>
      <w:r w:rsidRPr="0004162B">
        <w:rPr>
          <w:b/>
          <w:i/>
        </w:rPr>
        <w:t>права</w:t>
      </w:r>
      <w:proofErr w:type="gramStart"/>
      <w:r w:rsidRPr="0004162B">
        <w:rPr>
          <w:b/>
          <w:i/>
        </w:rPr>
        <w:t>:</w:t>
      </w:r>
      <w:r w:rsidRPr="0014415E">
        <w:t>а</w:t>
      </w:r>
      <w:proofErr w:type="spellEnd"/>
      <w:proofErr w:type="gramEnd"/>
      <w:r w:rsidRPr="0014415E">
        <w:t>) честь; б) достоинство; в) деловая репутация; г) престиж.</w:t>
      </w:r>
    </w:p>
    <w:p w:rsidR="0069040D" w:rsidRPr="0014415E" w:rsidRDefault="0069040D" w:rsidP="0069040D">
      <w:pPr>
        <w:tabs>
          <w:tab w:val="left" w:pos="0"/>
        </w:tabs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rPr>
          <w:b/>
          <w:i/>
        </w:rPr>
      </w:pPr>
      <w:r w:rsidRPr="0014415E">
        <w:rPr>
          <w:b/>
          <w:i/>
        </w:rPr>
        <w:t>Общий возраст привлечения в административной ответственности:</w:t>
      </w:r>
    </w:p>
    <w:p w:rsidR="0069040D" w:rsidRDefault="0069040D" w:rsidP="0069040D">
      <w:pPr>
        <w:tabs>
          <w:tab w:val="num" w:pos="180"/>
        </w:tabs>
      </w:pPr>
      <w:r w:rsidRPr="0014415E">
        <w:t>а) 14 лет;</w:t>
      </w:r>
      <w:r w:rsidR="008A18DC">
        <w:tab/>
      </w:r>
      <w:r w:rsidR="008A18DC">
        <w:tab/>
      </w:r>
      <w:r w:rsidRPr="0014415E">
        <w:t xml:space="preserve"> б) 16 лет;</w:t>
      </w:r>
      <w:r w:rsidR="008A18DC">
        <w:tab/>
      </w:r>
      <w:r w:rsidR="008A18DC">
        <w:tab/>
      </w:r>
      <w:r w:rsidRPr="0014415E">
        <w:t xml:space="preserve"> в) 18 лет;</w:t>
      </w:r>
      <w:r w:rsidR="008A18DC">
        <w:tab/>
      </w:r>
      <w:r w:rsidR="008A18DC">
        <w:tab/>
      </w:r>
      <w:r w:rsidRPr="0014415E">
        <w:t xml:space="preserve"> г) 21 год.</w:t>
      </w:r>
    </w:p>
    <w:p w:rsidR="0069040D" w:rsidRPr="0014415E" w:rsidRDefault="0069040D" w:rsidP="0069040D">
      <w:pPr>
        <w:tabs>
          <w:tab w:val="num" w:pos="180"/>
        </w:tabs>
      </w:pPr>
    </w:p>
    <w:p w:rsidR="008A18DC" w:rsidRPr="008A18DC" w:rsidRDefault="0069040D" w:rsidP="0069040D">
      <w:pPr>
        <w:pStyle w:val="a3"/>
        <w:numPr>
          <w:ilvl w:val="0"/>
          <w:numId w:val="2"/>
        </w:numPr>
        <w:tabs>
          <w:tab w:val="num" w:pos="180"/>
        </w:tabs>
        <w:jc w:val="both"/>
      </w:pPr>
      <w:r w:rsidRPr="009D3D98">
        <w:rPr>
          <w:b/>
          <w:i/>
        </w:rPr>
        <w:lastRenderedPageBreak/>
        <w:t xml:space="preserve">За административные правонарушения в области дорожного движения к административной ответственности, по общему правилу привлекаются лица, достигшие определённого возраста, так как они имеют статус «специального субъекта». Этот возраст </w:t>
      </w:r>
      <w:r w:rsidR="008A18DC">
        <w:rPr>
          <w:b/>
          <w:i/>
        </w:rPr>
        <w:t>–</w:t>
      </w:r>
      <w:r w:rsidRPr="009D3D98">
        <w:rPr>
          <w:b/>
          <w:i/>
        </w:rPr>
        <w:t xml:space="preserve"> </w:t>
      </w:r>
    </w:p>
    <w:p w:rsidR="0069040D" w:rsidRPr="0014415E" w:rsidRDefault="0069040D" w:rsidP="008A18DC">
      <w:pPr>
        <w:pStyle w:val="a3"/>
        <w:ind w:left="435"/>
        <w:jc w:val="both"/>
      </w:pPr>
      <w:r w:rsidRPr="0014415E">
        <w:t xml:space="preserve">а) 14 лет; </w:t>
      </w:r>
      <w:r w:rsidR="008A18DC">
        <w:tab/>
      </w:r>
      <w:r w:rsidR="008A18DC">
        <w:tab/>
      </w:r>
      <w:r w:rsidRPr="0014415E">
        <w:t>б) 16 лет;</w:t>
      </w:r>
      <w:r w:rsidR="008A18DC">
        <w:tab/>
      </w:r>
      <w:r w:rsidR="008A18DC">
        <w:tab/>
      </w:r>
      <w:r w:rsidRPr="0014415E">
        <w:t xml:space="preserve"> в) 18 лет; </w:t>
      </w:r>
      <w:r w:rsidR="008A18DC">
        <w:tab/>
      </w:r>
      <w:r w:rsidR="008A18DC">
        <w:tab/>
      </w:r>
      <w:r w:rsidRPr="0014415E">
        <w:t>г) 21 год.</w:t>
      </w:r>
    </w:p>
    <w:p w:rsidR="0069040D" w:rsidRPr="0014415E" w:rsidRDefault="0069040D" w:rsidP="0069040D">
      <w:pPr>
        <w:tabs>
          <w:tab w:val="num" w:pos="180"/>
        </w:tabs>
      </w:pP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4415E">
        <w:rPr>
          <w:b/>
          <w:i/>
        </w:rPr>
        <w:t>Совершение административных правонарушений в состоянии алкогольного опьянения являются обстоятельством:</w:t>
      </w:r>
    </w:p>
    <w:p w:rsidR="0069040D" w:rsidRPr="0014415E" w:rsidRDefault="0069040D" w:rsidP="0069040D">
      <w:pPr>
        <w:tabs>
          <w:tab w:val="num" w:pos="180"/>
        </w:tabs>
      </w:pPr>
      <w:r w:rsidRPr="0014415E">
        <w:t xml:space="preserve">а) смягчающим ответственность обстоятельством; </w:t>
      </w:r>
    </w:p>
    <w:p w:rsidR="0069040D" w:rsidRPr="0014415E" w:rsidRDefault="0069040D" w:rsidP="0069040D">
      <w:pPr>
        <w:tabs>
          <w:tab w:val="num" w:pos="180"/>
        </w:tabs>
      </w:pPr>
      <w:r w:rsidRPr="0014415E">
        <w:t xml:space="preserve">б) отягчающим ответственность обстоятельством; </w:t>
      </w:r>
    </w:p>
    <w:p w:rsidR="0069040D" w:rsidRPr="0014415E" w:rsidRDefault="0069040D" w:rsidP="0069040D">
      <w:pPr>
        <w:tabs>
          <w:tab w:val="num" w:pos="180"/>
        </w:tabs>
      </w:pPr>
      <w:r w:rsidRPr="0014415E">
        <w:t>в) не влияет на квалификацию деяния;</w:t>
      </w:r>
    </w:p>
    <w:p w:rsidR="0069040D" w:rsidRPr="0014415E" w:rsidRDefault="0069040D" w:rsidP="0069040D">
      <w:pPr>
        <w:tabs>
          <w:tab w:val="num" w:pos="180"/>
        </w:tabs>
      </w:pPr>
      <w:r w:rsidRPr="0014415E">
        <w:t>г) не влияет на меру наказания.</w:t>
      </w:r>
    </w:p>
    <w:p w:rsidR="0069040D" w:rsidRPr="0014415E" w:rsidRDefault="0069040D" w:rsidP="0069040D">
      <w:pPr>
        <w:tabs>
          <w:tab w:val="num" w:pos="180"/>
        </w:tabs>
        <w:ind w:firstLine="540"/>
      </w:pP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  <w:rPr>
          <w:b/>
          <w:i/>
        </w:rPr>
      </w:pPr>
      <w:r w:rsidRPr="0014415E">
        <w:rPr>
          <w:b/>
          <w:i/>
        </w:rPr>
        <w:t xml:space="preserve">В </w:t>
      </w:r>
      <w:proofErr w:type="gramStart"/>
      <w:r w:rsidRPr="0014415E">
        <w:rPr>
          <w:b/>
          <w:i/>
        </w:rPr>
        <w:t>действующем</w:t>
      </w:r>
      <w:proofErr w:type="gramEnd"/>
      <w:r w:rsidRPr="0014415E">
        <w:rPr>
          <w:b/>
          <w:i/>
        </w:rPr>
        <w:t xml:space="preserve"> Ко</w:t>
      </w:r>
      <w:r>
        <w:rPr>
          <w:b/>
          <w:i/>
        </w:rPr>
        <w:t>АП РФ</w:t>
      </w:r>
      <w:r w:rsidRPr="0014415E">
        <w:rPr>
          <w:b/>
          <w:i/>
        </w:rPr>
        <w:t xml:space="preserve"> используются следующие термины:</w:t>
      </w:r>
    </w:p>
    <w:p w:rsidR="0069040D" w:rsidRPr="0014415E" w:rsidRDefault="0069040D" w:rsidP="0069040D">
      <w:pPr>
        <w:tabs>
          <w:tab w:val="num" w:pos="180"/>
        </w:tabs>
      </w:pPr>
      <w:r w:rsidRPr="0014415E">
        <w:t>а) административные санкции</w:t>
      </w:r>
      <w:r w:rsidR="008A18DC">
        <w:tab/>
      </w:r>
      <w:r w:rsidR="008A18DC">
        <w:tab/>
      </w:r>
      <w:r w:rsidR="008A18DC">
        <w:tab/>
      </w:r>
      <w:r w:rsidRPr="0014415E">
        <w:t>б) административные наказания</w:t>
      </w:r>
    </w:p>
    <w:p w:rsidR="0069040D" w:rsidRPr="0014415E" w:rsidRDefault="0069040D" w:rsidP="0069040D">
      <w:pPr>
        <w:tabs>
          <w:tab w:val="num" w:pos="180"/>
        </w:tabs>
      </w:pPr>
      <w:r w:rsidRPr="0014415E">
        <w:t>в) административные взыскания</w:t>
      </w:r>
      <w:r w:rsidR="008A18DC">
        <w:tab/>
      </w:r>
      <w:r w:rsidR="008A18DC">
        <w:tab/>
      </w:r>
      <w:r w:rsidR="008A18DC">
        <w:tab/>
      </w:r>
      <w:r w:rsidRPr="0014415E">
        <w:t>г) всё перечисленное</w:t>
      </w:r>
    </w:p>
    <w:p w:rsidR="0069040D" w:rsidRPr="0014415E" w:rsidRDefault="0069040D" w:rsidP="0069040D">
      <w:pPr>
        <w:tabs>
          <w:tab w:val="num" w:pos="180"/>
        </w:tabs>
        <w:ind w:firstLine="540"/>
      </w:pPr>
    </w:p>
    <w:p w:rsidR="0069040D" w:rsidRPr="0014415E" w:rsidRDefault="0069040D" w:rsidP="0069040D">
      <w:pPr>
        <w:pStyle w:val="a3"/>
        <w:numPr>
          <w:ilvl w:val="0"/>
          <w:numId w:val="2"/>
        </w:numPr>
        <w:rPr>
          <w:b/>
          <w:i/>
        </w:rPr>
      </w:pPr>
      <w:r w:rsidRPr="0014415E">
        <w:rPr>
          <w:b/>
          <w:i/>
        </w:rPr>
        <w:t>Административный арест не может применяться в отношении:</w:t>
      </w:r>
    </w:p>
    <w:p w:rsidR="0069040D" w:rsidRPr="0014415E" w:rsidRDefault="0069040D" w:rsidP="0069040D">
      <w:pPr>
        <w:tabs>
          <w:tab w:val="num" w:pos="180"/>
        </w:tabs>
      </w:pPr>
      <w:r w:rsidRPr="0014415E">
        <w:t xml:space="preserve">а) беременных женщин или женщин, имеющих малолетних детей </w:t>
      </w:r>
    </w:p>
    <w:p w:rsidR="0069040D" w:rsidRPr="0014415E" w:rsidRDefault="0069040D" w:rsidP="0069040D">
      <w:pPr>
        <w:tabs>
          <w:tab w:val="num" w:pos="180"/>
        </w:tabs>
      </w:pPr>
      <w:r w:rsidRPr="0014415E">
        <w:t xml:space="preserve">б) несовершеннолетних </w:t>
      </w:r>
    </w:p>
    <w:p w:rsidR="0069040D" w:rsidRPr="0014415E" w:rsidRDefault="0069040D" w:rsidP="0069040D">
      <w:pPr>
        <w:tabs>
          <w:tab w:val="num" w:pos="180"/>
        </w:tabs>
      </w:pPr>
      <w:r w:rsidRPr="0014415E">
        <w:t xml:space="preserve">в) лиц, впервые совершивших административное правонарушение </w:t>
      </w:r>
    </w:p>
    <w:p w:rsidR="0069040D" w:rsidRPr="0014415E" w:rsidRDefault="0069040D" w:rsidP="0069040D">
      <w:pPr>
        <w:tabs>
          <w:tab w:val="num" w:pos="180"/>
        </w:tabs>
      </w:pPr>
      <w:r w:rsidRPr="0014415E">
        <w:t xml:space="preserve">г) инвалидов </w:t>
      </w:r>
      <w:r w:rsidRPr="0014415E">
        <w:rPr>
          <w:lang w:val="en-US"/>
        </w:rPr>
        <w:t>I</w:t>
      </w:r>
      <w:r w:rsidRPr="0014415E">
        <w:t xml:space="preserve">, </w:t>
      </w:r>
      <w:r w:rsidRPr="0014415E">
        <w:rPr>
          <w:lang w:val="en-US"/>
        </w:rPr>
        <w:t>II</w:t>
      </w:r>
      <w:r w:rsidRPr="0014415E">
        <w:t xml:space="preserve"> группы</w:t>
      </w:r>
    </w:p>
    <w:p w:rsidR="0069040D" w:rsidRPr="0014415E" w:rsidRDefault="0069040D" w:rsidP="0069040D">
      <w:pPr>
        <w:jc w:val="center"/>
        <w:rPr>
          <w:b/>
          <w:i/>
        </w:rPr>
      </w:pPr>
      <w:r w:rsidRPr="0014415E">
        <w:rPr>
          <w:b/>
          <w:i/>
        </w:rPr>
        <w:t>Ответьте однозначно «Да» или «Нет»</w:t>
      </w:r>
    </w:p>
    <w:p w:rsidR="0069040D" w:rsidRPr="0014415E" w:rsidRDefault="0069040D" w:rsidP="0069040D">
      <w:pPr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В РФ согласно ст. 55 Конституции РФ права и свободы человека и </w:t>
      </w:r>
      <w:proofErr w:type="gramStart"/>
      <w:r w:rsidRPr="0014415E">
        <w:t>гражданина</w:t>
      </w:r>
      <w:proofErr w:type="gramEnd"/>
      <w:r w:rsidRPr="0014415E">
        <w:t xml:space="preserve"> не могут быть ограничены ни по </w:t>
      </w:r>
      <w:proofErr w:type="gramStart"/>
      <w:r w:rsidRPr="0014415E">
        <w:t>каким</w:t>
      </w:r>
      <w:proofErr w:type="gramEnd"/>
      <w:r w:rsidRPr="0014415E">
        <w:t xml:space="preserve"> основаниям.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Каждый обвиняемый в совершении преступления считается виновным, пока его невиновность не будет доказана его адвокатом.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В соответствии с Конституцией РФ основными религиями признаются православие, христианство, католицизм, протестантизм, мусульманство и буддизм.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Органы местного самоуправления не входят в систему органов государственной власти, но входят в систему публичной власти государства.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Согласно положениям Конституции РФ, наличие у гражданина РФ гражданства иностранного государства освобождает его от некоторых обязанностей.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Неустранимые сомнения в виновности лица толкуются в пользу обвинения.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Система органов государственной власти субъектов РФ устанавливается субъектами РФ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власти, установленными федеральным законом.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Захват власти или присвоение властных полномочий преследуется по федеральному закону.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Каждый имеет право на возмещение государством вреда, причиненного законными действиями органов государственной власти или их должностных лиц.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Внесение любых изменений в главы 1 и 2 Конституции РФ запрещены самой Конституцией РФ ввиду особой значимости этих глав.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Законодательство предусматривает такие виды референдумов, как референдум РФ, референдум субъектов РФ и местный референдум.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Русский язык является государственным на всей территории РФ.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Гражданин РФ вправе самостоятельно осуществлять свои конституционные права и </w:t>
      </w:r>
      <w:proofErr w:type="gramStart"/>
      <w:r w:rsidRPr="0014415E">
        <w:t>обязанности</w:t>
      </w:r>
      <w:proofErr w:type="gramEnd"/>
      <w:r w:rsidRPr="0014415E">
        <w:t xml:space="preserve"> в полном объеме начиная с 18-ти летнего возраста. 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Одним из подзаконных нормативных актов являются Постановления Президента РФ. </w:t>
      </w:r>
    </w:p>
    <w:p w:rsidR="0069040D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>В настоящее время на территории РФ действуют 22 Конституции.</w:t>
      </w:r>
    </w:p>
    <w:p w:rsidR="0069040D" w:rsidRDefault="0069040D" w:rsidP="0069040D">
      <w:pPr>
        <w:pStyle w:val="a3"/>
        <w:ind w:left="435"/>
        <w:jc w:val="center"/>
        <w:rPr>
          <w:b/>
          <w:i/>
        </w:rPr>
      </w:pPr>
    </w:p>
    <w:p w:rsidR="0069040D" w:rsidRPr="009D3D98" w:rsidRDefault="0069040D" w:rsidP="0069040D">
      <w:pPr>
        <w:pStyle w:val="a3"/>
        <w:ind w:left="435"/>
        <w:jc w:val="center"/>
        <w:rPr>
          <w:b/>
          <w:i/>
        </w:rPr>
      </w:pPr>
      <w:r w:rsidRPr="009D3D98">
        <w:rPr>
          <w:b/>
          <w:i/>
        </w:rPr>
        <w:t>Определите, что это</w:t>
      </w:r>
    </w:p>
    <w:p w:rsidR="0069040D" w:rsidRPr="009D3D98" w:rsidRDefault="0069040D" w:rsidP="0069040D">
      <w:pPr>
        <w:pStyle w:val="a3"/>
        <w:numPr>
          <w:ilvl w:val="0"/>
          <w:numId w:val="2"/>
        </w:numPr>
        <w:jc w:val="both"/>
      </w:pPr>
      <w:r>
        <w:t>В</w:t>
      </w:r>
      <w:r w:rsidRPr="009D3D98">
        <w:t xml:space="preserve"> международном праве отказ одной из сторон международного договора от его исполнения, влекущий за собой прекращение действия договора Право на </w:t>
      </w:r>
      <w:r>
        <w:t xml:space="preserve">это, </w:t>
      </w:r>
      <w:r w:rsidRPr="009D3D98">
        <w:t>как правило, предусматривается в самом договоре, где устанавливаются и условия</w:t>
      </w:r>
      <w:r>
        <w:t xml:space="preserve"> этой процедуры - ______________________________________________________________</w:t>
      </w:r>
      <w:r w:rsidRPr="009D3D98">
        <w:t xml:space="preserve">. </w:t>
      </w:r>
    </w:p>
    <w:p w:rsidR="0069040D" w:rsidRDefault="0069040D" w:rsidP="0069040D">
      <w:pPr>
        <w:pStyle w:val="a3"/>
        <w:numPr>
          <w:ilvl w:val="0"/>
          <w:numId w:val="2"/>
        </w:numPr>
        <w:jc w:val="both"/>
      </w:pPr>
      <w:r>
        <w:lastRenderedPageBreak/>
        <w:t>Д</w:t>
      </w:r>
      <w:r w:rsidRPr="009D3D98">
        <w:t>енежный сбор, взимаемый уполномоченными официальными органами при выполнении ими определённых функций, в размерах, предусмотренных законодательством государ</w:t>
      </w:r>
      <w:r>
        <w:t xml:space="preserve">ства; бывает </w:t>
      </w:r>
      <w:proofErr w:type="gramStart"/>
      <w:r>
        <w:t>государственная</w:t>
      </w:r>
      <w:proofErr w:type="gramEnd"/>
      <w:r>
        <w:t xml:space="preserve"> и таможенная ______________</w:t>
      </w:r>
      <w:r w:rsidRPr="009D3D98">
        <w:t xml:space="preserve">. </w:t>
      </w:r>
    </w:p>
    <w:p w:rsidR="008A18DC" w:rsidRDefault="008A18DC" w:rsidP="008A18DC">
      <w:pPr>
        <w:pStyle w:val="a3"/>
        <w:ind w:left="435"/>
        <w:jc w:val="both"/>
      </w:pPr>
    </w:p>
    <w:p w:rsidR="0069040D" w:rsidRDefault="0069040D" w:rsidP="0069040D">
      <w:pPr>
        <w:pStyle w:val="a3"/>
        <w:numPr>
          <w:ilvl w:val="0"/>
          <w:numId w:val="2"/>
        </w:numPr>
        <w:jc w:val="both"/>
      </w:pPr>
      <w:r w:rsidRPr="009D3D98">
        <w:t>Массовая рассылка коммерческой, политической и иной рекламы или иного вида сообщений (информации) лицам, не выражавшим желания их получать</w:t>
      </w:r>
      <w:r>
        <w:t xml:space="preserve"> ______________</w:t>
      </w:r>
    </w:p>
    <w:p w:rsidR="008A18DC" w:rsidRDefault="008A18DC" w:rsidP="008A18DC">
      <w:pPr>
        <w:pStyle w:val="a3"/>
        <w:ind w:left="435"/>
        <w:jc w:val="both"/>
      </w:pPr>
    </w:p>
    <w:p w:rsidR="0069040D" w:rsidRDefault="0069040D" w:rsidP="0069040D">
      <w:pPr>
        <w:pStyle w:val="a3"/>
        <w:numPr>
          <w:ilvl w:val="0"/>
          <w:numId w:val="2"/>
        </w:numPr>
        <w:jc w:val="both"/>
      </w:pPr>
      <w:r w:rsidRPr="009D3D98">
        <w:t>Применительно к Интернету это виртуальн</w:t>
      </w:r>
      <w:r>
        <w:t>ое</w:t>
      </w:r>
      <w:r w:rsidRPr="009D3D98">
        <w:t xml:space="preserve"> средство обеспечения сервисов, связанных с установлением связей между его пользователями, а также разными пользователями и соответствующими их интересам информационными ресурсами</w:t>
      </w:r>
      <w:r>
        <w:t xml:space="preserve"> (два слова). Фильм </w:t>
      </w:r>
      <w:r w:rsidRPr="0004162B">
        <w:t xml:space="preserve">Дэвида </w:t>
      </w:r>
      <w:proofErr w:type="spellStart"/>
      <w:r w:rsidRPr="0004162B">
        <w:t>Финчера</w:t>
      </w:r>
      <w:proofErr w:type="spellEnd"/>
      <w:r w:rsidRPr="0004162B">
        <w:t xml:space="preserve"> с таки</w:t>
      </w:r>
      <w:r>
        <w:t>м</w:t>
      </w:r>
      <w:r w:rsidRPr="0004162B">
        <w:t xml:space="preserve"> названием </w:t>
      </w:r>
      <w:r>
        <w:t>недавно прошёл в российском прокате - _________________________________________________________________________</w:t>
      </w:r>
    </w:p>
    <w:p w:rsidR="008A18DC" w:rsidRDefault="008A18DC" w:rsidP="008A18DC">
      <w:pPr>
        <w:pStyle w:val="a3"/>
        <w:ind w:left="435"/>
        <w:jc w:val="both"/>
      </w:pP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proofErr w:type="gramStart"/>
      <w:r>
        <w:t>Ц</w:t>
      </w:r>
      <w:r w:rsidRPr="0004162B">
        <w:t xml:space="preserve">енная бумага, удостоверяющая долевое участие в собственности (в уставном фонде акционерного общества, эмитировавшего </w:t>
      </w:r>
      <w:r>
        <w:t>её ____________________________________</w:t>
      </w:r>
      <w:proofErr w:type="gramEnd"/>
    </w:p>
    <w:p w:rsidR="0069040D" w:rsidRDefault="0069040D" w:rsidP="0069040D">
      <w:pPr>
        <w:pStyle w:val="a3"/>
        <w:ind w:left="435"/>
        <w:jc w:val="center"/>
        <w:rPr>
          <w:b/>
          <w:i/>
        </w:rPr>
      </w:pPr>
    </w:p>
    <w:p w:rsidR="0069040D" w:rsidRPr="009D3D98" w:rsidRDefault="0069040D" w:rsidP="0069040D">
      <w:pPr>
        <w:pStyle w:val="a3"/>
        <w:ind w:left="435"/>
        <w:jc w:val="center"/>
        <w:rPr>
          <w:b/>
          <w:i/>
        </w:rPr>
      </w:pPr>
      <w:r w:rsidRPr="009D3D98">
        <w:rPr>
          <w:b/>
          <w:i/>
        </w:rPr>
        <w:t>Расшифруйте аббревиатуры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 xml:space="preserve">МВФ </w:t>
      </w:r>
      <w:r>
        <w:t>- ___________________________________________________________________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>
        <w:t>КоАП</w:t>
      </w:r>
      <w:r w:rsidRPr="0014415E">
        <w:t>РФ</w:t>
      </w:r>
      <w:r>
        <w:t>__________________________________________________________________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>ЕБРР</w:t>
      </w:r>
      <w:r>
        <w:t xml:space="preserve"> - ___________________________________________________________________</w:t>
      </w:r>
    </w:p>
    <w:p w:rsidR="0069040D" w:rsidRPr="0014415E" w:rsidRDefault="0069040D" w:rsidP="0069040D">
      <w:pPr>
        <w:pStyle w:val="a3"/>
        <w:numPr>
          <w:ilvl w:val="0"/>
          <w:numId w:val="2"/>
        </w:numPr>
        <w:jc w:val="both"/>
      </w:pPr>
      <w:r w:rsidRPr="0014415E">
        <w:t>УИС РФ</w:t>
      </w:r>
      <w:r>
        <w:t xml:space="preserve"> - _________________________________________________________________</w:t>
      </w:r>
    </w:p>
    <w:p w:rsidR="0069040D" w:rsidRDefault="0069040D" w:rsidP="0069040D">
      <w:pPr>
        <w:pStyle w:val="a3"/>
        <w:numPr>
          <w:ilvl w:val="0"/>
          <w:numId w:val="2"/>
        </w:numPr>
        <w:jc w:val="both"/>
      </w:pPr>
      <w:proofErr w:type="spellStart"/>
      <w:r w:rsidRPr="0014415E">
        <w:t>Рособрнадзор</w:t>
      </w:r>
      <w:proofErr w:type="spellEnd"/>
      <w:r>
        <w:t xml:space="preserve"> - _____________________________________________________________</w:t>
      </w:r>
    </w:p>
    <w:p w:rsidR="0069040D" w:rsidRPr="0014415E" w:rsidRDefault="0069040D" w:rsidP="0069040D">
      <w:pPr>
        <w:pStyle w:val="a3"/>
        <w:ind w:left="435"/>
        <w:jc w:val="both"/>
      </w:pPr>
      <w:r>
        <w:t>__________________________________________________________________________</w:t>
      </w:r>
    </w:p>
    <w:p w:rsidR="0069040D" w:rsidRPr="0014415E" w:rsidRDefault="0069040D" w:rsidP="0069040D">
      <w:pPr>
        <w:ind w:left="180"/>
        <w:jc w:val="both"/>
      </w:pPr>
    </w:p>
    <w:p w:rsidR="0069040D" w:rsidRPr="009D3D98" w:rsidRDefault="0069040D" w:rsidP="0069040D">
      <w:pPr>
        <w:jc w:val="center"/>
        <w:rPr>
          <w:b/>
          <w:i/>
        </w:rPr>
      </w:pPr>
      <w:r w:rsidRPr="009D3D98">
        <w:rPr>
          <w:b/>
          <w:i/>
        </w:rPr>
        <w:t>Расшифруйте латинские выражения</w:t>
      </w:r>
    </w:p>
    <w:p w:rsidR="0069040D" w:rsidRPr="0014415E" w:rsidRDefault="0069040D" w:rsidP="0069040D">
      <w:pPr>
        <w:numPr>
          <w:ilvl w:val="0"/>
          <w:numId w:val="2"/>
        </w:numPr>
        <w:jc w:val="both"/>
      </w:pPr>
      <w:proofErr w:type="spellStart"/>
      <w:r w:rsidRPr="0014415E">
        <w:rPr>
          <w:lang w:val="en-US"/>
        </w:rPr>
        <w:t>Ignorantianonestargumentum</w:t>
      </w:r>
      <w:proofErr w:type="spellEnd"/>
      <w:r>
        <w:t>_________________________________________________</w:t>
      </w:r>
    </w:p>
    <w:p w:rsidR="0069040D" w:rsidRPr="0014415E" w:rsidRDefault="0069040D" w:rsidP="0069040D">
      <w:pPr>
        <w:numPr>
          <w:ilvl w:val="0"/>
          <w:numId w:val="2"/>
        </w:numPr>
        <w:jc w:val="both"/>
      </w:pPr>
      <w:proofErr w:type="spellStart"/>
      <w:r w:rsidRPr="0014415E">
        <w:rPr>
          <w:lang w:val="en-US"/>
        </w:rPr>
        <w:t>Meliorestcausapossidentes</w:t>
      </w:r>
      <w:proofErr w:type="spellEnd"/>
      <w:r>
        <w:t xml:space="preserve"> ___________________________________________________</w:t>
      </w:r>
    </w:p>
    <w:p w:rsidR="0069040D" w:rsidRPr="008732CB" w:rsidRDefault="0069040D" w:rsidP="0069040D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14415E">
        <w:rPr>
          <w:lang w:val="en-US"/>
        </w:rPr>
        <w:t>Nemodebetbiepuniri</w:t>
      </w:r>
      <w:proofErr w:type="spellEnd"/>
      <w:r w:rsidRPr="0014415E">
        <w:rPr>
          <w:lang w:val="en-US"/>
        </w:rPr>
        <w:t xml:space="preserve"> pro </w:t>
      </w:r>
      <w:proofErr w:type="spellStart"/>
      <w:r w:rsidRPr="0014415E">
        <w:rPr>
          <w:lang w:val="en-US"/>
        </w:rPr>
        <w:t>unodelioto</w:t>
      </w:r>
      <w:proofErr w:type="spellEnd"/>
      <w:r w:rsidRPr="008732CB">
        <w:rPr>
          <w:lang w:val="en-US"/>
        </w:rPr>
        <w:t xml:space="preserve"> ____________________________________________</w:t>
      </w:r>
    </w:p>
    <w:p w:rsidR="0069040D" w:rsidRPr="0014415E" w:rsidRDefault="0069040D" w:rsidP="0069040D">
      <w:pPr>
        <w:ind w:left="435"/>
        <w:jc w:val="both"/>
        <w:rPr>
          <w:lang w:val="en-US"/>
        </w:rPr>
      </w:pPr>
      <w:r>
        <w:t>_________________________________________________________________________</w:t>
      </w:r>
    </w:p>
    <w:p w:rsidR="0069040D" w:rsidRPr="008732CB" w:rsidRDefault="0069040D" w:rsidP="0069040D">
      <w:pPr>
        <w:numPr>
          <w:ilvl w:val="0"/>
          <w:numId w:val="2"/>
        </w:numPr>
        <w:tabs>
          <w:tab w:val="num" w:pos="360"/>
        </w:tabs>
        <w:rPr>
          <w:lang w:val="en-US"/>
        </w:rPr>
      </w:pPr>
      <w:proofErr w:type="spellStart"/>
      <w:r w:rsidRPr="0014415E">
        <w:rPr>
          <w:lang w:val="en-US"/>
        </w:rPr>
        <w:t>Resiudicataproveritatehabetur</w:t>
      </w:r>
      <w:proofErr w:type="spellEnd"/>
      <w:r w:rsidRPr="008732CB">
        <w:rPr>
          <w:lang w:val="en-US"/>
        </w:rPr>
        <w:t xml:space="preserve"> __________________________________________________</w:t>
      </w:r>
    </w:p>
    <w:p w:rsidR="007F7DAF" w:rsidRDefault="0069040D" w:rsidP="0069040D">
      <w:proofErr w:type="spellStart"/>
      <w:r w:rsidRPr="0014415E">
        <w:rPr>
          <w:lang w:val="en-US"/>
        </w:rPr>
        <w:t>Testisunus</w:t>
      </w:r>
      <w:proofErr w:type="spellEnd"/>
      <w:r w:rsidRPr="0014415E">
        <w:t xml:space="preserve"> – </w:t>
      </w:r>
      <w:proofErr w:type="spellStart"/>
      <w:r w:rsidRPr="0014415E">
        <w:rPr>
          <w:lang w:val="en-US"/>
        </w:rPr>
        <w:t>testisnullus</w:t>
      </w:r>
      <w:proofErr w:type="spellEnd"/>
      <w:r>
        <w:t>______________________________________________________</w:t>
      </w:r>
    </w:p>
    <w:sectPr w:rsidR="007F7DAF" w:rsidSect="008A18DC">
      <w:pgSz w:w="11906" w:h="16838"/>
      <w:pgMar w:top="510" w:right="680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1298"/>
    <w:multiLevelType w:val="hybridMultilevel"/>
    <w:tmpl w:val="5FD6F03C"/>
    <w:lvl w:ilvl="0" w:tplc="CD920D76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46C2C"/>
    <w:multiLevelType w:val="hybridMultilevel"/>
    <w:tmpl w:val="76A04F82"/>
    <w:lvl w:ilvl="0" w:tplc="B5982E6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40D"/>
    <w:rsid w:val="003817D7"/>
    <w:rsid w:val="00523E12"/>
    <w:rsid w:val="0069040D"/>
    <w:rsid w:val="007F7DAF"/>
    <w:rsid w:val="008A18DC"/>
    <w:rsid w:val="00AC00A6"/>
    <w:rsid w:val="00DC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0D"/>
    <w:pPr>
      <w:ind w:left="720"/>
      <w:contextualSpacing/>
    </w:pPr>
  </w:style>
  <w:style w:type="paragraph" w:customStyle="1" w:styleId="1">
    <w:name w:val="Обычный1"/>
    <w:rsid w:val="006904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AC00A6"/>
    <w:rPr>
      <w:color w:val="0000FF"/>
      <w:u w:val="single"/>
    </w:rPr>
  </w:style>
  <w:style w:type="paragraph" w:styleId="a5">
    <w:name w:val="Body Text"/>
    <w:basedOn w:val="a"/>
    <w:link w:val="a6"/>
    <w:rsid w:val="00AC00A6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C00A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2"/>
    <w:rsid w:val="00AC00A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dcterms:created xsi:type="dcterms:W3CDTF">2011-10-28T06:59:00Z</dcterms:created>
  <dcterms:modified xsi:type="dcterms:W3CDTF">2011-11-10T07:27:00Z</dcterms:modified>
</cp:coreProperties>
</file>