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Look w:val="04A0"/>
      </w:tblPr>
      <w:tblGrid>
        <w:gridCol w:w="4845"/>
        <w:gridCol w:w="304"/>
        <w:gridCol w:w="4916"/>
      </w:tblGrid>
      <w:tr w:rsidR="00805497" w:rsidTr="00805497">
        <w:trPr>
          <w:trHeight w:val="2127"/>
        </w:trPr>
        <w:tc>
          <w:tcPr>
            <w:tcW w:w="4844" w:type="dxa"/>
            <w:hideMark/>
          </w:tcPr>
          <w:p w:rsidR="00805497" w:rsidRDefault="0080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ОБРАЗОВАНИЯ И НАУКИ</w:t>
            </w:r>
          </w:p>
          <w:p w:rsidR="00805497" w:rsidRDefault="0080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КРАСНОДАРСКОГО КРАЯ</w:t>
            </w:r>
          </w:p>
          <w:p w:rsidR="00805497" w:rsidRDefault="008054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805497" w:rsidRDefault="008054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образования для детей»</w:t>
            </w:r>
          </w:p>
          <w:p w:rsidR="00805497" w:rsidRDefault="00805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rFonts w:ascii="Times New Roman" w:hAnsi="Times New Roman"/>
                </w:rPr>
                <w:t>350000 г</w:t>
              </w:r>
            </w:smartTag>
            <w:r>
              <w:rPr>
                <w:rFonts w:ascii="Times New Roman" w:hAnsi="Times New Roman"/>
              </w:rPr>
              <w:t xml:space="preserve">. Краснодар, ул. </w:t>
            </w:r>
            <w:proofErr w:type="gramStart"/>
            <w:r>
              <w:rPr>
                <w:rFonts w:ascii="Times New Roman" w:hAnsi="Times New Roman"/>
              </w:rPr>
              <w:t>Красная</w:t>
            </w:r>
            <w:proofErr w:type="gramEnd"/>
            <w:r>
              <w:rPr>
                <w:rFonts w:ascii="Times New Roman" w:hAnsi="Times New Roman"/>
              </w:rPr>
              <w:t>, 76</w:t>
            </w:r>
          </w:p>
          <w:p w:rsidR="00805497" w:rsidRDefault="00805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тел.259-84-01 </w:t>
            </w:r>
          </w:p>
          <w:p w:rsidR="00805497" w:rsidRDefault="00805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E-mail:</w:t>
            </w:r>
            <w:hyperlink r:id="rId5" w:history="1">
              <w:r>
                <w:rPr>
                  <w:rStyle w:val="a6"/>
                  <w:rFonts w:ascii="Times New Roman" w:hAnsi="Times New Roman"/>
                </w:rPr>
                <w:t>c</w:t>
              </w:r>
              <w:proofErr w:type="spellEnd"/>
              <w:r>
                <w:rPr>
                  <w:rStyle w:val="a6"/>
                  <w:rFonts w:ascii="Times New Roman" w:hAnsi="Times New Roman"/>
                  <w:lang w:val="en-US"/>
                </w:rPr>
                <w:t>dodd</w:t>
              </w:r>
              <w:r>
                <w:rPr>
                  <w:rStyle w:val="a6"/>
                  <w:rFonts w:ascii="Times New Roman" w:hAnsi="Times New Roman"/>
                </w:rPr>
                <w:t>@</w:t>
              </w:r>
              <w:r>
                <w:rPr>
                  <w:rStyle w:val="a6"/>
                  <w:rFonts w:ascii="Times New Roman" w:hAnsi="Times New Roman"/>
                  <w:lang w:val="en-US"/>
                </w:rPr>
                <w:t>mail</w:t>
              </w:r>
              <w:r>
                <w:rPr>
                  <w:rStyle w:val="a6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4" w:type="dxa"/>
          </w:tcPr>
          <w:p w:rsidR="00805497" w:rsidRDefault="008054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805497" w:rsidRDefault="00805497">
            <w:pPr>
              <w:pStyle w:val="a7"/>
              <w:spacing w:after="0" w:line="276" w:lineRule="auto"/>
              <w:rPr>
                <w:b/>
              </w:rPr>
            </w:pPr>
            <w:r>
              <w:rPr>
                <w:b/>
              </w:rPr>
              <w:t>Муниципальный этап всероссийской олимпиады школьников по обществознанию</w:t>
            </w:r>
          </w:p>
          <w:p w:rsidR="00805497" w:rsidRDefault="0080549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805497" w:rsidRDefault="0080549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2012-2013 учебный год</w:t>
            </w:r>
          </w:p>
          <w:p w:rsidR="00805497" w:rsidRDefault="0080549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 xml:space="preserve"> 11 класс, ответы</w:t>
            </w:r>
          </w:p>
          <w:p w:rsidR="00805497" w:rsidRDefault="008054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5497" w:rsidRDefault="00805497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Председатель ПМК: Юрченко В.М.</w:t>
            </w:r>
          </w:p>
          <w:p w:rsidR="00805497" w:rsidRDefault="008054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805497" w:rsidRDefault="00805497" w:rsidP="00AD2543">
      <w:pPr>
        <w:rPr>
          <w:rFonts w:ascii="Times New Roman" w:hAnsi="Times New Roman" w:cs="Times New Roman"/>
        </w:rPr>
      </w:pPr>
    </w:p>
    <w:p w:rsidR="00AD2543" w:rsidRPr="00805497" w:rsidRDefault="00AD2543" w:rsidP="00AD25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Взятые вместе, оси </w:t>
      </w:r>
      <w:r w:rsidRPr="0080549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805497">
        <w:rPr>
          <w:rFonts w:ascii="Times New Roman" w:hAnsi="Times New Roman" w:cs="Times New Roman"/>
          <w:sz w:val="24"/>
          <w:szCs w:val="24"/>
        </w:rPr>
        <w:t xml:space="preserve"> и </w:t>
      </w:r>
      <w:r w:rsidRPr="0080549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805497">
        <w:rPr>
          <w:rFonts w:ascii="Times New Roman" w:hAnsi="Times New Roman" w:cs="Times New Roman"/>
          <w:sz w:val="24"/>
          <w:szCs w:val="24"/>
        </w:rPr>
        <w:t xml:space="preserve"> дают </w:t>
      </w:r>
      <w:r w:rsidRPr="00805497">
        <w:rPr>
          <w:rFonts w:ascii="Times New Roman" w:hAnsi="Times New Roman" w:cs="Times New Roman"/>
          <w:i/>
          <w:sz w:val="24"/>
          <w:szCs w:val="24"/>
        </w:rPr>
        <w:t>базовое представление о структуре общества</w:t>
      </w:r>
      <w:r w:rsidRPr="00805497">
        <w:rPr>
          <w:rFonts w:ascii="Times New Roman" w:hAnsi="Times New Roman" w:cs="Times New Roman"/>
          <w:sz w:val="24"/>
          <w:szCs w:val="24"/>
        </w:rPr>
        <w:t xml:space="preserve"> и места в нем любой рассматриваемой единицы - коллективной или индивидуальной. Положение в системе координат – относительно Х и</w:t>
      </w:r>
      <w:proofErr w:type="gramStart"/>
      <w:r w:rsidRPr="0080549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805497">
        <w:rPr>
          <w:rFonts w:ascii="Times New Roman" w:hAnsi="Times New Roman" w:cs="Times New Roman"/>
          <w:sz w:val="24"/>
          <w:szCs w:val="24"/>
        </w:rPr>
        <w:t xml:space="preserve"> – отражает </w:t>
      </w:r>
      <w:r w:rsidRPr="00805497">
        <w:rPr>
          <w:rFonts w:ascii="Times New Roman" w:hAnsi="Times New Roman" w:cs="Times New Roman"/>
          <w:i/>
          <w:sz w:val="24"/>
          <w:szCs w:val="24"/>
        </w:rPr>
        <w:t>статус</w:t>
      </w:r>
      <w:r w:rsidRPr="008054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2543" w:rsidRPr="00805497" w:rsidRDefault="00AD2543" w:rsidP="00AD2543">
      <w:pPr>
        <w:pStyle w:val="a5"/>
      </w:pPr>
      <w:r w:rsidRPr="00805497">
        <w:t xml:space="preserve">Ось </w:t>
      </w:r>
      <w:r w:rsidRPr="00805497">
        <w:rPr>
          <w:i/>
          <w:iCs/>
        </w:rPr>
        <w:t>Y,</w:t>
      </w:r>
      <w:r w:rsidRPr="00805497">
        <w:t xml:space="preserve"> на которой размещаются страты или классы, называется осью </w:t>
      </w:r>
      <w:r w:rsidRPr="00805497">
        <w:rPr>
          <w:i/>
          <w:iCs/>
        </w:rPr>
        <w:t>социальной стратификации.</w:t>
      </w:r>
      <w:r w:rsidRPr="00805497">
        <w:t xml:space="preserve"> Страты с точки зрения социологии первичны по отношению к другим формам и предполагают иерархию.</w:t>
      </w:r>
    </w:p>
    <w:p w:rsidR="00AD2543" w:rsidRPr="00805497" w:rsidRDefault="00AD2543" w:rsidP="00AD2543">
      <w:pPr>
        <w:pStyle w:val="a5"/>
      </w:pPr>
      <w:r w:rsidRPr="00805497">
        <w:t xml:space="preserve">На оси </w:t>
      </w:r>
      <w:r w:rsidRPr="00805497">
        <w:rPr>
          <w:i/>
          <w:iCs/>
        </w:rPr>
        <w:t>X</w:t>
      </w:r>
      <w:r w:rsidRPr="00805497">
        <w:t xml:space="preserve"> располагаются социальные группы – объединения людей по признакам профессиональной, </w:t>
      </w:r>
      <w:proofErr w:type="spellStart"/>
      <w:r w:rsidRPr="00805497">
        <w:t>гендерной</w:t>
      </w:r>
      <w:proofErr w:type="spellEnd"/>
      <w:r w:rsidRPr="00805497">
        <w:t xml:space="preserve">, возрастной, географической, этнической, административной принадлежности, выстроенные не по иерархическому принципу. </w:t>
      </w:r>
    </w:p>
    <w:p w:rsidR="00317866" w:rsidRPr="00805497" w:rsidRDefault="00317866" w:rsidP="00AD2543">
      <w:pPr>
        <w:pStyle w:val="a5"/>
      </w:pPr>
      <w:r w:rsidRPr="00805497">
        <w:t xml:space="preserve">Социология оперирует с понятием неравенства, </w:t>
      </w:r>
      <w:r w:rsidRPr="00805497">
        <w:rPr>
          <w:i/>
          <w:iCs/>
        </w:rPr>
        <w:t>количественный</w:t>
      </w:r>
      <w:r w:rsidRPr="00805497">
        <w:t xml:space="preserve"> показатель которого откладывается по оси Y. На оси X отмечается </w:t>
      </w:r>
      <w:r w:rsidRPr="00805497">
        <w:rPr>
          <w:i/>
          <w:iCs/>
        </w:rPr>
        <w:t>качественный</w:t>
      </w:r>
      <w:r w:rsidRPr="00805497">
        <w:t xml:space="preserve"> показатель - принадлежность к той </w:t>
      </w:r>
      <w:proofErr w:type="spellStart"/>
      <w:r w:rsidRPr="00805497">
        <w:t>илиной</w:t>
      </w:r>
      <w:proofErr w:type="spellEnd"/>
      <w:r w:rsidRPr="00805497">
        <w:t xml:space="preserve"> социальной группе или сразу к нескольким группам.</w:t>
      </w:r>
    </w:p>
    <w:p w:rsidR="00AD2543" w:rsidRPr="00805497" w:rsidRDefault="00AD2543" w:rsidP="00AD2543">
      <w:pPr>
        <w:pStyle w:val="a5"/>
      </w:pPr>
      <w:r w:rsidRPr="00805497">
        <w:t xml:space="preserve">Таким образом, страты описывают </w:t>
      </w:r>
      <w:r w:rsidRPr="00805497">
        <w:rPr>
          <w:i/>
          <w:iCs/>
        </w:rPr>
        <w:t>социальную иерархию,</w:t>
      </w:r>
      <w:r w:rsidRPr="00805497">
        <w:t xml:space="preserve"> поэтому ось </w:t>
      </w:r>
      <w:r w:rsidRPr="00805497">
        <w:rPr>
          <w:i/>
          <w:iCs/>
        </w:rPr>
        <w:t>Y</w:t>
      </w:r>
      <w:r w:rsidRPr="00805497">
        <w:t xml:space="preserve"> - вертикальная. Группы сами по себе еще ничего не говорят о высшем или низшем положении, поэтому ось, на которой они располагаются (ось </w:t>
      </w:r>
      <w:r w:rsidRPr="00805497">
        <w:rPr>
          <w:i/>
          <w:iCs/>
        </w:rPr>
        <w:t>X</w:t>
      </w:r>
      <w:r w:rsidRPr="00805497">
        <w:t>) - горизонтальная.</w:t>
      </w:r>
    </w:p>
    <w:p w:rsidR="00292083" w:rsidRPr="00805497" w:rsidRDefault="00292083" w:rsidP="00292083">
      <w:pPr>
        <w:pStyle w:val="a5"/>
        <w:numPr>
          <w:ilvl w:val="0"/>
          <w:numId w:val="3"/>
        </w:numPr>
      </w:pPr>
      <w:r w:rsidRPr="00805497">
        <w:t>Э. Дюркгейм</w:t>
      </w:r>
    </w:p>
    <w:p w:rsidR="00F1480D" w:rsidRPr="00805497" w:rsidRDefault="00F1480D" w:rsidP="00292083">
      <w:pPr>
        <w:pStyle w:val="a5"/>
        <w:numPr>
          <w:ilvl w:val="0"/>
          <w:numId w:val="3"/>
        </w:numPr>
      </w:pPr>
      <w:r w:rsidRPr="00805497">
        <w:t>1Б2В3А</w:t>
      </w:r>
    </w:p>
    <w:p w:rsidR="00F1480D" w:rsidRPr="00805497" w:rsidRDefault="00F1480D" w:rsidP="00292083">
      <w:pPr>
        <w:pStyle w:val="a5"/>
        <w:numPr>
          <w:ilvl w:val="0"/>
          <w:numId w:val="3"/>
        </w:numPr>
      </w:pPr>
      <w:r w:rsidRPr="00805497">
        <w:t>Ранг</w:t>
      </w:r>
    </w:p>
    <w:p w:rsidR="00F1480D" w:rsidRPr="00805497" w:rsidRDefault="00F1480D" w:rsidP="00292083">
      <w:pPr>
        <w:pStyle w:val="a5"/>
        <w:numPr>
          <w:ilvl w:val="0"/>
          <w:numId w:val="3"/>
        </w:numPr>
      </w:pPr>
      <w:r w:rsidRPr="00805497">
        <w:t>Инфляция</w:t>
      </w:r>
      <w:proofErr w:type="gramStart"/>
      <w:r w:rsidRPr="00805497">
        <w:t>.</w:t>
      </w:r>
      <w:proofErr w:type="gramEnd"/>
      <w:r w:rsidRPr="00805497">
        <w:t xml:space="preserve"> </w:t>
      </w:r>
      <w:proofErr w:type="gramStart"/>
      <w:r w:rsidRPr="00805497">
        <w:t>и</w:t>
      </w:r>
      <w:proofErr w:type="gramEnd"/>
      <w:r w:rsidRPr="00805497">
        <w:t>нфляция спроса и инфляция издержек производства.</w:t>
      </w:r>
    </w:p>
    <w:p w:rsidR="00B65131" w:rsidRPr="00805497" w:rsidRDefault="00B65131" w:rsidP="00292083">
      <w:pPr>
        <w:pStyle w:val="a5"/>
        <w:numPr>
          <w:ilvl w:val="0"/>
          <w:numId w:val="3"/>
        </w:numPr>
      </w:pPr>
      <w:r w:rsidRPr="00805497">
        <w:t xml:space="preserve">нет, </w:t>
      </w:r>
      <w:proofErr w:type="spellStart"/>
      <w:r w:rsidRPr="00805497">
        <w:t>да</w:t>
      </w:r>
      <w:proofErr w:type="gramStart"/>
      <w:r w:rsidRPr="00805497">
        <w:t>,н</w:t>
      </w:r>
      <w:proofErr w:type="gramEnd"/>
      <w:r w:rsidRPr="00805497">
        <w:t>ет,да</w:t>
      </w:r>
      <w:proofErr w:type="spellEnd"/>
      <w:r w:rsidRPr="00805497">
        <w:t>.</w:t>
      </w:r>
    </w:p>
    <w:p w:rsidR="00B65131" w:rsidRPr="00805497" w:rsidRDefault="00B65131" w:rsidP="00292083">
      <w:pPr>
        <w:pStyle w:val="a5"/>
        <w:numPr>
          <w:ilvl w:val="0"/>
          <w:numId w:val="3"/>
        </w:numPr>
      </w:pPr>
      <w:r w:rsidRPr="00805497">
        <w:t>1 натуральное; 2 товарное; 3 Натуральным; 4 товарное; 5 Товарное.</w:t>
      </w:r>
    </w:p>
    <w:p w:rsidR="0000242E" w:rsidRPr="00805497" w:rsidRDefault="0000242E" w:rsidP="00292083">
      <w:pPr>
        <w:pStyle w:val="a5"/>
        <w:numPr>
          <w:ilvl w:val="0"/>
          <w:numId w:val="3"/>
        </w:numPr>
      </w:pPr>
      <w:r w:rsidRPr="00805497">
        <w:t>1. Повышение качества используемых ресурсов; 2 военно-политические, институциональные, национальные, культурные, географические; 3 рабочей силы; 4 повышение качества человеческого капитала; 5 совершенствование технологии производства.</w:t>
      </w:r>
    </w:p>
    <w:p w:rsidR="0072230F" w:rsidRPr="00805497" w:rsidRDefault="0072230F" w:rsidP="00292083">
      <w:pPr>
        <w:pStyle w:val="a5"/>
        <w:numPr>
          <w:ilvl w:val="0"/>
          <w:numId w:val="3"/>
        </w:numPr>
      </w:pPr>
      <w:r w:rsidRPr="00805497">
        <w:t>1.</w:t>
      </w:r>
    </w:p>
    <w:p w:rsidR="0072230F" w:rsidRPr="00805497" w:rsidRDefault="0072230F" w:rsidP="00292083">
      <w:pPr>
        <w:pStyle w:val="a5"/>
        <w:numPr>
          <w:ilvl w:val="0"/>
          <w:numId w:val="3"/>
        </w:numPr>
      </w:pPr>
      <w:r w:rsidRPr="00805497">
        <w:t>Диоген</w:t>
      </w:r>
    </w:p>
    <w:p w:rsidR="0072230F" w:rsidRPr="00805497" w:rsidRDefault="0072230F" w:rsidP="00292083">
      <w:pPr>
        <w:pStyle w:val="a5"/>
        <w:numPr>
          <w:ilvl w:val="0"/>
          <w:numId w:val="3"/>
        </w:numPr>
      </w:pPr>
      <w:r w:rsidRPr="00805497">
        <w:t>Кант, Гегель</w:t>
      </w:r>
    </w:p>
    <w:p w:rsidR="0072230F" w:rsidRPr="00805497" w:rsidRDefault="00766C0B" w:rsidP="00292083">
      <w:pPr>
        <w:pStyle w:val="a5"/>
        <w:numPr>
          <w:ilvl w:val="0"/>
          <w:numId w:val="3"/>
        </w:numPr>
      </w:pPr>
      <w:proofErr w:type="spellStart"/>
      <w:r w:rsidRPr="00805497">
        <w:t>Ц</w:t>
      </w:r>
      <w:r w:rsidR="0072230F" w:rsidRPr="00805497">
        <w:t>елеполагание</w:t>
      </w:r>
      <w:proofErr w:type="spellEnd"/>
    </w:p>
    <w:p w:rsidR="00766C0B" w:rsidRPr="00805497" w:rsidRDefault="00766C0B" w:rsidP="00292083">
      <w:pPr>
        <w:pStyle w:val="a5"/>
        <w:numPr>
          <w:ilvl w:val="0"/>
          <w:numId w:val="3"/>
        </w:numPr>
      </w:pPr>
      <w:r w:rsidRPr="00805497">
        <w:t xml:space="preserve">Способности – уникальные особенности человека, позволяющие ему успешно действовать в </w:t>
      </w:r>
      <w:r w:rsidR="00B06BCA" w:rsidRPr="00805497">
        <w:t>каком-то виде деятельности</w:t>
      </w:r>
      <w:r w:rsidR="00637458" w:rsidRPr="00805497">
        <w:t>.</w:t>
      </w:r>
    </w:p>
    <w:p w:rsidR="00637458" w:rsidRPr="00805497" w:rsidRDefault="00637458" w:rsidP="006374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 1,2;  </w:t>
      </w:r>
    </w:p>
    <w:p w:rsidR="00637458" w:rsidRPr="00805497" w:rsidRDefault="00637458" w:rsidP="006374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  3; </w:t>
      </w:r>
    </w:p>
    <w:p w:rsidR="00637458" w:rsidRPr="00805497" w:rsidRDefault="00637458" w:rsidP="006374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>политическая система;</w:t>
      </w:r>
    </w:p>
    <w:p w:rsidR="00637458" w:rsidRPr="00805497" w:rsidRDefault="00637458" w:rsidP="006374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  – принцип Анаконды; </w:t>
      </w:r>
    </w:p>
    <w:p w:rsidR="00637458" w:rsidRPr="00805497" w:rsidRDefault="00637458" w:rsidP="006374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lastRenderedPageBreak/>
        <w:t xml:space="preserve"> – НАТО, ВОИС; </w:t>
      </w:r>
    </w:p>
    <w:p w:rsidR="00637458" w:rsidRPr="00805497" w:rsidRDefault="00637458" w:rsidP="006374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 – Д. </w:t>
      </w:r>
      <w:proofErr w:type="spellStart"/>
      <w:r w:rsidRPr="00805497">
        <w:rPr>
          <w:rFonts w:ascii="Times New Roman" w:hAnsi="Times New Roman" w:cs="Times New Roman"/>
          <w:sz w:val="24"/>
          <w:szCs w:val="24"/>
        </w:rPr>
        <w:t>Истон</w:t>
      </w:r>
      <w:proofErr w:type="spellEnd"/>
      <w:r w:rsidRPr="0080549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7458" w:rsidRPr="00805497" w:rsidRDefault="00637458" w:rsidP="006374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 политический институт.</w:t>
      </w:r>
    </w:p>
    <w:p w:rsidR="004034BF" w:rsidRPr="00805497" w:rsidRDefault="004034BF" w:rsidP="004034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- 1; </w:t>
      </w:r>
    </w:p>
    <w:p w:rsidR="004034BF" w:rsidRPr="00805497" w:rsidRDefault="004034BF" w:rsidP="004034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 – 3; </w:t>
      </w:r>
    </w:p>
    <w:p w:rsidR="004034BF" w:rsidRPr="00805497" w:rsidRDefault="004034BF" w:rsidP="004034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 – 3; </w:t>
      </w:r>
    </w:p>
    <w:p w:rsidR="004034BF" w:rsidRPr="00805497" w:rsidRDefault="004034BF" w:rsidP="004034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 – 7; </w:t>
      </w:r>
    </w:p>
    <w:p w:rsidR="004034BF" w:rsidRPr="00805497" w:rsidRDefault="004034BF" w:rsidP="004034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 - кризис</w:t>
      </w:r>
    </w:p>
    <w:p w:rsidR="004034BF" w:rsidRPr="00805497" w:rsidRDefault="004034BF" w:rsidP="004034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 –  общество;  </w:t>
      </w:r>
    </w:p>
    <w:p w:rsidR="004034BF" w:rsidRPr="00805497" w:rsidRDefault="004034BF" w:rsidP="004034B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 - социальная структура.</w:t>
      </w:r>
    </w:p>
    <w:p w:rsidR="00AB6555" w:rsidRPr="00805497" w:rsidRDefault="00AB6555" w:rsidP="00AB6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>1. К. Маркс, 2 Иудаизм, 3 Информатизация, 4 Ломоносов</w:t>
      </w:r>
    </w:p>
    <w:p w:rsidR="00637458" w:rsidRPr="00805497" w:rsidRDefault="00AB6555" w:rsidP="00292083">
      <w:pPr>
        <w:pStyle w:val="a5"/>
        <w:numPr>
          <w:ilvl w:val="0"/>
          <w:numId w:val="3"/>
        </w:numPr>
      </w:pPr>
      <w:proofErr w:type="gramStart"/>
      <w:r w:rsidRPr="00805497">
        <w:t xml:space="preserve">философия, социология, история, </w:t>
      </w:r>
      <w:proofErr w:type="spellStart"/>
      <w:r w:rsidRPr="00805497">
        <w:t>культурология</w:t>
      </w:r>
      <w:proofErr w:type="spellEnd"/>
      <w:r w:rsidRPr="00805497">
        <w:t>, политология, экономическая наука, эстетика, этика, педагогика, психология.</w:t>
      </w:r>
      <w:proofErr w:type="gramEnd"/>
    </w:p>
    <w:p w:rsidR="00AB6555" w:rsidRPr="00805497" w:rsidRDefault="00AB6555" w:rsidP="00AB6555">
      <w:pPr>
        <w:pStyle w:val="a5"/>
        <w:numPr>
          <w:ilvl w:val="0"/>
          <w:numId w:val="3"/>
        </w:numPr>
      </w:pPr>
      <w:r w:rsidRPr="00805497">
        <w:t>21121</w:t>
      </w:r>
    </w:p>
    <w:p w:rsidR="00AB6555" w:rsidRPr="00805497" w:rsidRDefault="00AB6555" w:rsidP="00AB6555">
      <w:pPr>
        <w:pStyle w:val="a5"/>
        <w:numPr>
          <w:ilvl w:val="0"/>
          <w:numId w:val="3"/>
        </w:numPr>
      </w:pPr>
      <w:r w:rsidRPr="00805497">
        <w:t xml:space="preserve"> </w:t>
      </w:r>
      <w:r w:rsidR="00546CD4" w:rsidRPr="00805497">
        <w:t>Оценивать самостоятельно.</w:t>
      </w:r>
    </w:p>
    <w:p w:rsidR="00AB6555" w:rsidRPr="00805497" w:rsidRDefault="00AB6555" w:rsidP="00AB6555">
      <w:pPr>
        <w:pStyle w:val="a5"/>
        <w:numPr>
          <w:ilvl w:val="0"/>
          <w:numId w:val="3"/>
        </w:numPr>
      </w:pPr>
      <w:r w:rsidRPr="00805497">
        <w:rPr>
          <w:color w:val="000000"/>
        </w:rPr>
        <w:t xml:space="preserve">Духовная жизнь общества - область бытия, в которой объективная, надындивидуальная реальность дана не в виде противостоящей человеку внешней предметности, а как идеальная реальность, совокупность </w:t>
      </w:r>
      <w:proofErr w:type="spellStart"/>
      <w:r w:rsidRPr="00805497">
        <w:rPr>
          <w:color w:val="000000"/>
        </w:rPr>
        <w:t>смысложизненных</w:t>
      </w:r>
      <w:proofErr w:type="spellEnd"/>
      <w:r w:rsidRPr="00805497">
        <w:rPr>
          <w:color w:val="000000"/>
        </w:rPr>
        <w:t xml:space="preserve"> ценностей, присутствующая в нем самом и детерминирующая содержание, качество и направленность социального и индивидуального бытия.</w:t>
      </w:r>
    </w:p>
    <w:p w:rsidR="00AB6555" w:rsidRPr="00805497" w:rsidRDefault="00AB6555" w:rsidP="00AB6555">
      <w:pPr>
        <w:pStyle w:val="a5"/>
        <w:ind w:left="720"/>
        <w:rPr>
          <w:color w:val="000000"/>
        </w:rPr>
      </w:pPr>
      <w:proofErr w:type="gramStart"/>
      <w:r w:rsidRPr="00805497">
        <w:rPr>
          <w:bCs/>
          <w:color w:val="000000"/>
        </w:rPr>
        <w:t>Религия</w:t>
      </w:r>
      <w:r w:rsidRPr="00805497">
        <w:rPr>
          <w:color w:val="000000"/>
        </w:rPr>
        <w:t xml:space="preserve"> — особая форма осознания мира, обусловленная верой в сверхъестественное, включающая в себя свод моральных норм и типов поведения, обрядов, культовых действий и объединение людей в организации (церковь, религиозную общину).</w:t>
      </w:r>
      <w:proofErr w:type="gramEnd"/>
    </w:p>
    <w:p w:rsidR="00AB6555" w:rsidRPr="00805497" w:rsidRDefault="00546CD4" w:rsidP="00AB6555">
      <w:pPr>
        <w:pStyle w:val="a5"/>
        <w:ind w:left="720"/>
      </w:pPr>
      <w:r w:rsidRPr="00805497">
        <w:rPr>
          <w:bCs/>
        </w:rPr>
        <w:t>Христиа</w:t>
      </w:r>
      <w:r w:rsidR="00AB6555" w:rsidRPr="00805497">
        <w:rPr>
          <w:bCs/>
        </w:rPr>
        <w:t>нство</w:t>
      </w:r>
      <w:r w:rsidR="00AB6555" w:rsidRPr="00805497">
        <w:t xml:space="preserve"> (от </w:t>
      </w:r>
      <w:hyperlink r:id="rId6" w:tooltip="Греческий язык" w:history="1">
        <w:r w:rsidR="00AB6555" w:rsidRPr="00805497">
          <w:rPr>
            <w:rStyle w:val="a6"/>
            <w:color w:val="auto"/>
            <w:u w:val="none"/>
          </w:rPr>
          <w:t>греч</w:t>
        </w:r>
        <w:proofErr w:type="gramStart"/>
        <w:r w:rsidR="00AB6555" w:rsidRPr="00805497">
          <w:rPr>
            <w:rStyle w:val="a6"/>
            <w:color w:val="auto"/>
          </w:rPr>
          <w:t>.</w:t>
        </w:r>
        <w:proofErr w:type="gramEnd"/>
      </w:hyperlink>
      <w:r w:rsidR="00AB6555" w:rsidRPr="00805497">
        <w:t xml:space="preserve"> </w:t>
      </w:r>
      <w:r w:rsidR="00AB6555" w:rsidRPr="00805497">
        <w:rPr>
          <w:lang w:val="el-GR"/>
        </w:rPr>
        <w:t>Χριστός</w:t>
      </w:r>
      <w:r w:rsidR="00AB6555" w:rsidRPr="00805497">
        <w:t xml:space="preserve"> — «</w:t>
      </w:r>
      <w:proofErr w:type="spellStart"/>
      <w:r w:rsidR="0042140C" w:rsidRPr="00805497">
        <w:fldChar w:fldCharType="begin"/>
      </w:r>
      <w:r w:rsidR="00AB6555" w:rsidRPr="00805497">
        <w:instrText xml:space="preserve"> HYPERLINK "http://ru.wikipedia.org/wiki/%D0%9F%D0%BE%D0%BC%D0%B0%D0%B7%D0%B0%D0%BD%D0%B8%D0%B5_%D0%BD%D0%B0_%D1%86%D0%B0%D1%80%D1%81%D1%82%D0%B2%D0%BE" \o "Помазание на царство" </w:instrText>
      </w:r>
      <w:r w:rsidR="0042140C" w:rsidRPr="00805497">
        <w:fldChar w:fldCharType="separate"/>
      </w:r>
      <w:proofErr w:type="gramStart"/>
      <w:r w:rsidR="00AB6555" w:rsidRPr="00805497">
        <w:rPr>
          <w:rStyle w:val="a6"/>
          <w:color w:val="auto"/>
          <w:u w:val="none"/>
        </w:rPr>
        <w:t>п</w:t>
      </w:r>
      <w:proofErr w:type="gramEnd"/>
      <w:r w:rsidR="00AB6555" w:rsidRPr="00805497">
        <w:rPr>
          <w:rStyle w:val="a6"/>
          <w:color w:val="auto"/>
          <w:u w:val="none"/>
        </w:rPr>
        <w:t>ома́занник</w:t>
      </w:r>
      <w:proofErr w:type="spellEnd"/>
      <w:r w:rsidR="0042140C" w:rsidRPr="00805497">
        <w:fldChar w:fldCharType="end"/>
      </w:r>
      <w:r w:rsidR="00AB6555" w:rsidRPr="00805497">
        <w:t>», «</w:t>
      </w:r>
      <w:proofErr w:type="spellStart"/>
      <w:r w:rsidR="0042140C" w:rsidRPr="00805497">
        <w:fldChar w:fldCharType="begin"/>
      </w:r>
      <w:r w:rsidR="00AB6555" w:rsidRPr="00805497">
        <w:instrText xml:space="preserve"> HYPERLINK "http://ru.wikipedia.org/wiki/%D0%9C%D0%B5%D1%81%D1%81%D0%B8%D1%8F" \o "Мессия" </w:instrText>
      </w:r>
      <w:r w:rsidR="0042140C" w:rsidRPr="00805497">
        <w:fldChar w:fldCharType="separate"/>
      </w:r>
      <w:r w:rsidR="00AB6555" w:rsidRPr="00805497">
        <w:rPr>
          <w:rStyle w:val="a6"/>
          <w:color w:val="auto"/>
          <w:u w:val="none"/>
        </w:rPr>
        <w:t>месси́я</w:t>
      </w:r>
      <w:proofErr w:type="spellEnd"/>
      <w:r w:rsidR="0042140C" w:rsidRPr="00805497">
        <w:fldChar w:fldCharType="end"/>
      </w:r>
      <w:r w:rsidR="00AB6555" w:rsidRPr="00805497">
        <w:t xml:space="preserve">») — </w:t>
      </w:r>
      <w:hyperlink r:id="rId7" w:tooltip="Авраамические религии" w:history="1">
        <w:proofErr w:type="spellStart"/>
        <w:r w:rsidR="00AB6555" w:rsidRPr="00805497">
          <w:rPr>
            <w:rStyle w:val="a6"/>
            <w:color w:val="auto"/>
            <w:u w:val="none"/>
          </w:rPr>
          <w:t>авраамическая</w:t>
        </w:r>
        <w:proofErr w:type="spellEnd"/>
      </w:hyperlink>
      <w:r w:rsidR="00AB6555" w:rsidRPr="00805497">
        <w:t xml:space="preserve"> </w:t>
      </w:r>
      <w:hyperlink r:id="rId8" w:tooltip="Мировая религия" w:history="1">
        <w:r w:rsidR="00AB6555" w:rsidRPr="00805497">
          <w:rPr>
            <w:rStyle w:val="a6"/>
            <w:color w:val="auto"/>
            <w:u w:val="none"/>
          </w:rPr>
          <w:t>мировая религия</w:t>
        </w:r>
      </w:hyperlink>
      <w:r w:rsidR="00AB6555" w:rsidRPr="00805497">
        <w:t xml:space="preserve">, основанная на жизни и учении </w:t>
      </w:r>
      <w:hyperlink r:id="rId9" w:tooltip="Иисус Христос" w:history="1">
        <w:r w:rsidR="00AB6555" w:rsidRPr="00805497">
          <w:rPr>
            <w:rStyle w:val="a6"/>
            <w:color w:val="auto"/>
            <w:u w:val="none"/>
          </w:rPr>
          <w:t>Иисуса Христа</w:t>
        </w:r>
      </w:hyperlink>
      <w:r w:rsidR="00AB6555" w:rsidRPr="00805497">
        <w:t xml:space="preserve">, описанных в </w:t>
      </w:r>
      <w:hyperlink r:id="rId10" w:tooltip="Новый Завет" w:history="1">
        <w:r w:rsidR="00AB6555" w:rsidRPr="00805497">
          <w:rPr>
            <w:rStyle w:val="a6"/>
            <w:color w:val="auto"/>
            <w:u w:val="none"/>
          </w:rPr>
          <w:t>Новом Завете</w:t>
        </w:r>
      </w:hyperlink>
      <w:r w:rsidR="00AB6555" w:rsidRPr="00805497">
        <w:t>.</w:t>
      </w:r>
    </w:p>
    <w:p w:rsidR="00AB6555" w:rsidRPr="00805497" w:rsidRDefault="00546CD4" w:rsidP="00AB6555">
      <w:pPr>
        <w:pStyle w:val="a5"/>
        <w:ind w:left="720"/>
      </w:pPr>
      <w:proofErr w:type="gramStart"/>
      <w:r w:rsidRPr="00805497">
        <w:rPr>
          <w:bCs/>
        </w:rPr>
        <w:t>Исла</w:t>
      </w:r>
      <w:r w:rsidR="00AB6555" w:rsidRPr="00805497">
        <w:rPr>
          <w:bCs/>
        </w:rPr>
        <w:t>м</w:t>
      </w:r>
      <w:r w:rsidR="00AB6555" w:rsidRPr="00805497">
        <w:t xml:space="preserve"> — </w:t>
      </w:r>
      <w:hyperlink r:id="rId11" w:tooltip="Монотеизм" w:history="1">
        <w:r w:rsidR="00AB6555" w:rsidRPr="00805497">
          <w:rPr>
            <w:rStyle w:val="a6"/>
            <w:color w:val="auto"/>
            <w:u w:val="none"/>
          </w:rPr>
          <w:t>монотеистическая</w:t>
        </w:r>
      </w:hyperlink>
      <w:r w:rsidR="00AB6555" w:rsidRPr="00805497">
        <w:t xml:space="preserve"> </w:t>
      </w:r>
      <w:hyperlink r:id="rId12" w:tooltip="Мировые религии" w:history="1">
        <w:r w:rsidR="00AB6555" w:rsidRPr="00805497">
          <w:rPr>
            <w:rStyle w:val="a6"/>
            <w:color w:val="auto"/>
            <w:u w:val="none"/>
          </w:rPr>
          <w:t>мировая религия</w:t>
        </w:r>
      </w:hyperlink>
      <w:r w:rsidR="00AB6555" w:rsidRPr="00805497">
        <w:t xml:space="preserve">. Слово «ислам» переводится как «покорность», «подчинение» (законам </w:t>
      </w:r>
      <w:hyperlink r:id="rId13" w:tooltip="Аллах" w:history="1">
        <w:r w:rsidR="00AB6555" w:rsidRPr="00805497">
          <w:rPr>
            <w:rStyle w:val="a6"/>
            <w:color w:val="auto"/>
            <w:u w:val="none"/>
          </w:rPr>
          <w:t>Аллаха</w:t>
        </w:r>
      </w:hyperlink>
      <w:r w:rsidRPr="00805497">
        <w:t>)</w:t>
      </w:r>
      <w:proofErr w:type="gramEnd"/>
    </w:p>
    <w:p w:rsidR="00AB6555" w:rsidRPr="00805497" w:rsidRDefault="00AB6555" w:rsidP="00AB6555">
      <w:pPr>
        <w:pStyle w:val="a5"/>
        <w:ind w:left="720"/>
        <w:rPr>
          <w:color w:val="000000"/>
        </w:rPr>
      </w:pPr>
      <w:r w:rsidRPr="00805497">
        <w:rPr>
          <w:bCs/>
          <w:color w:val="000000"/>
        </w:rPr>
        <w:t>Буддизм</w:t>
      </w:r>
      <w:r w:rsidRPr="00805497">
        <w:rPr>
          <w:color w:val="000000"/>
        </w:rPr>
        <w:t xml:space="preserve"> — религиозно-философское учение, первая по времени возникновения мировая религия</w:t>
      </w:r>
    </w:p>
    <w:p w:rsidR="004D35C1" w:rsidRPr="00805497" w:rsidRDefault="004D35C1" w:rsidP="004D35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>1 столбик: ощущение</w:t>
      </w:r>
      <w:proofErr w:type="gramStart"/>
      <w:r w:rsidRPr="008054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54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05497">
        <w:rPr>
          <w:rFonts w:ascii="Times New Roman" w:hAnsi="Times New Roman" w:cs="Times New Roman"/>
          <w:sz w:val="24"/>
          <w:szCs w:val="24"/>
        </w:rPr>
        <w:t>осприятие, представление</w:t>
      </w:r>
    </w:p>
    <w:p w:rsidR="004D35C1" w:rsidRPr="00805497" w:rsidRDefault="004D35C1" w:rsidP="004D3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>2 столбик: суждение, понятие, умозаключение</w:t>
      </w:r>
    </w:p>
    <w:p w:rsidR="004D35C1" w:rsidRPr="00805497" w:rsidRDefault="004D35C1" w:rsidP="004D35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>социальное познание</w:t>
      </w:r>
    </w:p>
    <w:p w:rsidR="004D35C1" w:rsidRPr="00805497" w:rsidRDefault="004D35C1" w:rsidP="004D35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D35C1" w:rsidRPr="00805497" w:rsidTr="00196909">
        <w:tc>
          <w:tcPr>
            <w:tcW w:w="1914" w:type="dxa"/>
          </w:tcPr>
          <w:p w:rsidR="004D35C1" w:rsidRPr="00805497" w:rsidRDefault="004D35C1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4D35C1" w:rsidRPr="00805497" w:rsidRDefault="004D35C1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</w:tcPr>
          <w:p w:rsidR="004D35C1" w:rsidRPr="00805497" w:rsidRDefault="004D35C1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4D35C1" w:rsidRPr="00805497" w:rsidRDefault="004D35C1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5" w:type="dxa"/>
          </w:tcPr>
          <w:p w:rsidR="004D35C1" w:rsidRPr="00805497" w:rsidRDefault="004D35C1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D35C1" w:rsidRPr="00805497" w:rsidTr="00196909">
        <w:tc>
          <w:tcPr>
            <w:tcW w:w="1914" w:type="dxa"/>
          </w:tcPr>
          <w:p w:rsidR="004D35C1" w:rsidRPr="00805497" w:rsidRDefault="004D35C1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D35C1" w:rsidRPr="00805497" w:rsidRDefault="004D35C1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D35C1" w:rsidRPr="00805497" w:rsidRDefault="004D35C1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4D35C1" w:rsidRPr="00805497" w:rsidRDefault="004D35C1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4D35C1" w:rsidRPr="00805497" w:rsidRDefault="004D35C1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35C1" w:rsidRPr="00805497" w:rsidRDefault="004D35C1" w:rsidP="004D35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>1 синтез, 2 рационалисты, 3 научные теории</w:t>
      </w:r>
    </w:p>
    <w:p w:rsidR="004D35C1" w:rsidRPr="00805497" w:rsidRDefault="004D35C1" w:rsidP="004D35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5497">
        <w:rPr>
          <w:rFonts w:ascii="Times New Roman" w:hAnsi="Times New Roman" w:cs="Times New Roman"/>
          <w:sz w:val="24"/>
          <w:szCs w:val="24"/>
        </w:rPr>
        <w:t xml:space="preserve"> 1, 2, 4</w:t>
      </w:r>
    </w:p>
    <w:p w:rsidR="004D35C1" w:rsidRPr="00805497" w:rsidRDefault="00D60373" w:rsidP="004D35C1">
      <w:pPr>
        <w:pStyle w:val="a5"/>
        <w:numPr>
          <w:ilvl w:val="0"/>
          <w:numId w:val="3"/>
        </w:numPr>
        <w:rPr>
          <w:color w:val="000000"/>
        </w:rPr>
      </w:pPr>
      <w:r w:rsidRPr="00805497">
        <w:t>1, 4, 5</w:t>
      </w:r>
    </w:p>
    <w:p w:rsidR="00D60373" w:rsidRPr="00805497" w:rsidRDefault="00D60373" w:rsidP="004D35C1">
      <w:pPr>
        <w:pStyle w:val="a5"/>
        <w:numPr>
          <w:ilvl w:val="0"/>
          <w:numId w:val="3"/>
        </w:numPr>
        <w:rPr>
          <w:color w:val="000000"/>
        </w:rPr>
      </w:pPr>
      <w:r w:rsidRPr="00805497">
        <w:t>3, 5, 6</w:t>
      </w:r>
    </w:p>
    <w:p w:rsidR="00D60373" w:rsidRPr="00805497" w:rsidRDefault="00D60373" w:rsidP="004D35C1">
      <w:pPr>
        <w:pStyle w:val="a5"/>
        <w:numPr>
          <w:ilvl w:val="0"/>
          <w:numId w:val="3"/>
        </w:numPr>
        <w:rPr>
          <w:color w:val="000000"/>
        </w:rPr>
      </w:pPr>
      <w:r w:rsidRPr="00805497">
        <w:t>общественно опасное</w:t>
      </w:r>
    </w:p>
    <w:p w:rsidR="00D60373" w:rsidRPr="00805497" w:rsidRDefault="00D60373" w:rsidP="004D35C1">
      <w:pPr>
        <w:pStyle w:val="a5"/>
        <w:numPr>
          <w:ilvl w:val="0"/>
          <w:numId w:val="3"/>
        </w:numPr>
        <w:rPr>
          <w:color w:val="000000"/>
        </w:rPr>
      </w:pPr>
      <w:r w:rsidRPr="00805497">
        <w:lastRenderedPageBreak/>
        <w:t>1</w:t>
      </w:r>
      <w:proofErr w:type="gramStart"/>
      <w:r w:rsidRPr="00805497">
        <w:t xml:space="preserve"> Д</w:t>
      </w:r>
      <w:proofErr w:type="gramEnd"/>
      <w:r w:rsidRPr="00805497">
        <w:t>а, 2 Да, 3 Нет, 4 Да, 5 Да</w:t>
      </w:r>
    </w:p>
    <w:p w:rsidR="00D60373" w:rsidRPr="00805497" w:rsidRDefault="00D60373" w:rsidP="004D35C1">
      <w:pPr>
        <w:pStyle w:val="a5"/>
        <w:numPr>
          <w:ilvl w:val="0"/>
          <w:numId w:val="3"/>
        </w:numPr>
        <w:rPr>
          <w:color w:val="000000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60373" w:rsidRPr="00805497" w:rsidTr="00196909">
        <w:tc>
          <w:tcPr>
            <w:tcW w:w="1914" w:type="dxa"/>
          </w:tcPr>
          <w:p w:rsidR="00D60373" w:rsidRPr="00805497" w:rsidRDefault="00D60373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D60373" w:rsidRPr="00805497" w:rsidRDefault="00D60373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</w:tcPr>
          <w:p w:rsidR="00D60373" w:rsidRPr="00805497" w:rsidRDefault="00D60373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D60373" w:rsidRPr="00805497" w:rsidRDefault="00D60373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5" w:type="dxa"/>
          </w:tcPr>
          <w:p w:rsidR="00D60373" w:rsidRPr="00805497" w:rsidRDefault="00D60373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D60373" w:rsidRPr="00805497" w:rsidTr="00196909">
        <w:tc>
          <w:tcPr>
            <w:tcW w:w="1914" w:type="dxa"/>
          </w:tcPr>
          <w:p w:rsidR="00D60373" w:rsidRPr="00805497" w:rsidRDefault="00D60373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D60373" w:rsidRPr="00805497" w:rsidRDefault="00D60373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D60373" w:rsidRPr="00805497" w:rsidRDefault="00D60373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D60373" w:rsidRPr="00805497" w:rsidRDefault="00D60373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D60373" w:rsidRPr="00805497" w:rsidRDefault="00D60373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60373" w:rsidRDefault="00D60373" w:rsidP="00D60373">
      <w:pPr>
        <w:pStyle w:val="a5"/>
        <w:ind w:left="720"/>
        <w:rPr>
          <w:rFonts w:ascii="Arial" w:hAnsi="Arial" w:cs="Arial"/>
          <w:color w:val="000000"/>
          <w:sz w:val="19"/>
          <w:szCs w:val="19"/>
        </w:rPr>
      </w:pPr>
    </w:p>
    <w:p w:rsidR="00AB6555" w:rsidRPr="00AB6555" w:rsidRDefault="00AB6555" w:rsidP="00AB6555">
      <w:pPr>
        <w:pStyle w:val="a5"/>
        <w:ind w:left="720"/>
        <w:rPr>
          <w:rFonts w:ascii="Arial" w:hAnsi="Arial" w:cs="Arial"/>
          <w:sz w:val="19"/>
          <w:szCs w:val="19"/>
        </w:rPr>
      </w:pPr>
    </w:p>
    <w:p w:rsidR="00AB6555" w:rsidRPr="00AB6555" w:rsidRDefault="00AB6555" w:rsidP="00AB6555">
      <w:pPr>
        <w:pStyle w:val="a5"/>
        <w:ind w:left="720"/>
      </w:pPr>
    </w:p>
    <w:p w:rsidR="00AB6555" w:rsidRDefault="00AB6555" w:rsidP="00AB6555">
      <w:pPr>
        <w:pStyle w:val="a5"/>
        <w:ind w:left="720"/>
      </w:pPr>
    </w:p>
    <w:p w:rsidR="00AB6555" w:rsidRPr="00B65131" w:rsidRDefault="00AB6555" w:rsidP="00AB6555">
      <w:pPr>
        <w:pStyle w:val="a5"/>
      </w:pPr>
    </w:p>
    <w:p w:rsidR="00227D31" w:rsidRDefault="00227D31" w:rsidP="00AD2543">
      <w:pPr>
        <w:rPr>
          <w:rFonts w:ascii="Times New Roman" w:hAnsi="Times New Roman" w:cs="Times New Roman"/>
        </w:rPr>
      </w:pPr>
    </w:p>
    <w:p w:rsidR="00AD2543" w:rsidRPr="00AD2543" w:rsidRDefault="00AD2543" w:rsidP="00AD2543">
      <w:pPr>
        <w:rPr>
          <w:rFonts w:ascii="Times New Roman" w:hAnsi="Times New Roman" w:cs="Times New Roman"/>
        </w:rPr>
      </w:pPr>
    </w:p>
    <w:sectPr w:rsidR="00AD2543" w:rsidRPr="00AD2543" w:rsidSect="00227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C90"/>
    <w:multiLevelType w:val="hybridMultilevel"/>
    <w:tmpl w:val="621E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2223E"/>
    <w:multiLevelType w:val="hybridMultilevel"/>
    <w:tmpl w:val="82509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213AD"/>
    <w:multiLevelType w:val="hybridMultilevel"/>
    <w:tmpl w:val="2AC2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04BAA"/>
    <w:multiLevelType w:val="hybridMultilevel"/>
    <w:tmpl w:val="D74E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543"/>
    <w:rsid w:val="0000242E"/>
    <w:rsid w:val="00227D31"/>
    <w:rsid w:val="00292083"/>
    <w:rsid w:val="00307D0F"/>
    <w:rsid w:val="00317866"/>
    <w:rsid w:val="004034BF"/>
    <w:rsid w:val="0042140C"/>
    <w:rsid w:val="004D35C1"/>
    <w:rsid w:val="00546CD4"/>
    <w:rsid w:val="005A7ABA"/>
    <w:rsid w:val="00637458"/>
    <w:rsid w:val="0072230F"/>
    <w:rsid w:val="00766C0B"/>
    <w:rsid w:val="00805497"/>
    <w:rsid w:val="00886D98"/>
    <w:rsid w:val="008E1F53"/>
    <w:rsid w:val="00AB6555"/>
    <w:rsid w:val="00AD2543"/>
    <w:rsid w:val="00B030B2"/>
    <w:rsid w:val="00B06BCA"/>
    <w:rsid w:val="00B65131"/>
    <w:rsid w:val="00D60373"/>
    <w:rsid w:val="00DD309E"/>
    <w:rsid w:val="00EE72E9"/>
    <w:rsid w:val="00F1480D"/>
    <w:rsid w:val="00FA4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43"/>
  </w:style>
  <w:style w:type="paragraph" w:styleId="1">
    <w:name w:val="heading 1"/>
    <w:basedOn w:val="a"/>
    <w:next w:val="a"/>
    <w:link w:val="10"/>
    <w:uiPriority w:val="9"/>
    <w:qFormat/>
    <w:rsid w:val="0080549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543"/>
    <w:pPr>
      <w:ind w:left="720"/>
      <w:contextualSpacing/>
    </w:pPr>
  </w:style>
  <w:style w:type="table" w:styleId="a4">
    <w:name w:val="Table Grid"/>
    <w:basedOn w:val="a1"/>
    <w:uiPriority w:val="59"/>
    <w:rsid w:val="00AD2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D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B6555"/>
    <w:rPr>
      <w:color w:val="0000FF"/>
      <w:u w:val="single"/>
    </w:rPr>
  </w:style>
  <w:style w:type="character" w:customStyle="1" w:styleId="ipa">
    <w:name w:val="ipa"/>
    <w:basedOn w:val="a0"/>
    <w:rsid w:val="00AB6555"/>
  </w:style>
  <w:style w:type="character" w:customStyle="1" w:styleId="10">
    <w:name w:val="Заголовок 1 Знак"/>
    <w:basedOn w:val="a0"/>
    <w:link w:val="1"/>
    <w:uiPriority w:val="9"/>
    <w:rsid w:val="008054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8054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8054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8%D1%80%D0%BE%D0%B2%D0%B0%D1%8F_%D1%80%D0%B5%D0%BB%D0%B8%D0%B3%D0%B8%D1%8F" TargetMode="External"/><Relationship Id="rId13" Type="http://schemas.openxmlformats.org/officeDocument/2006/relationships/hyperlink" Target="http://ru.wikipedia.org/wiki/%D0%90%D0%BB%D0%BB%D0%B0%D1%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0%D0%B2%D1%80%D0%B0%D0%B0%D0%BC%D0%B8%D1%87%D0%B5%D1%81%D0%BA%D0%B8%D0%B5_%D1%80%D0%B5%D0%BB%D0%B8%D0%B3%D0%B8%D0%B8" TargetMode="External"/><Relationship Id="rId12" Type="http://schemas.openxmlformats.org/officeDocument/2006/relationships/hyperlink" Target="http://ru.wikipedia.org/wiki/%D0%9C%D0%B8%D1%80%D0%BE%D0%B2%D1%8B%D0%B5_%D1%80%D0%B5%D0%BB%D0%B8%D0%B3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3%D1%80%D0%B5%D1%87%D0%B5%D1%81%D0%BA%D0%B8%D0%B9_%D1%8F%D0%B7%D1%8B%D0%BA" TargetMode="External"/><Relationship Id="rId11" Type="http://schemas.openxmlformats.org/officeDocument/2006/relationships/hyperlink" Target="http://ru.wikipedia.org/wiki/%D0%9C%D0%BE%D0%BD%D0%BE%D1%82%D0%B5%D0%B8%D0%B7%D0%BC" TargetMode="External"/><Relationship Id="rId5" Type="http://schemas.openxmlformats.org/officeDocument/2006/relationships/hyperlink" Target="mailto:cdodd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D%D0%BE%D0%B2%D1%8B%D0%B9_%D0%97%D0%B0%D0%B2%D0%B5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8%D0%B8%D1%81%D1%83%D1%81_%D0%A5%D1%80%D0%B8%D1%81%D1%82%D0%BE%D1%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Е Н А</dc:creator>
  <cp:keywords/>
  <dc:description/>
  <cp:lastModifiedBy>guest</cp:lastModifiedBy>
  <cp:revision>9</cp:revision>
  <dcterms:created xsi:type="dcterms:W3CDTF">2012-10-17T10:28:00Z</dcterms:created>
  <dcterms:modified xsi:type="dcterms:W3CDTF">2012-10-23T07:35:00Z</dcterms:modified>
</cp:coreProperties>
</file>