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A8" w:rsidRDefault="001303A8" w:rsidP="001303A8">
      <w:pPr>
        <w:shd w:val="clear" w:color="auto" w:fill="FFFFFF"/>
        <w:spacing w:after="150"/>
        <w:jc w:val="center"/>
        <w:outlineLvl w:val="3"/>
        <w:rPr>
          <w:b/>
          <w:bCs/>
          <w:sz w:val="28"/>
          <w:szCs w:val="28"/>
        </w:rPr>
      </w:pPr>
    </w:p>
    <w:p w:rsidR="001303A8" w:rsidRPr="001303A8" w:rsidRDefault="001303A8" w:rsidP="001303A8">
      <w:pPr>
        <w:shd w:val="clear" w:color="auto" w:fill="FFFFFF"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303A8" w:rsidRPr="001303A8" w:rsidRDefault="001303A8" w:rsidP="001303A8">
      <w:pPr>
        <w:shd w:val="clear" w:color="auto" w:fill="FFFFFF"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 xml:space="preserve"> о региональном конкурсе </w:t>
      </w:r>
      <w:proofErr w:type="gramStart"/>
      <w:r w:rsidRPr="001303A8">
        <w:rPr>
          <w:rFonts w:ascii="Times New Roman" w:hAnsi="Times New Roman" w:cs="Times New Roman"/>
          <w:b/>
          <w:bCs/>
          <w:sz w:val="24"/>
          <w:szCs w:val="24"/>
        </w:rPr>
        <w:t>юношеских</w:t>
      </w:r>
      <w:proofErr w:type="gramEnd"/>
      <w:r w:rsidRPr="00130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03A8" w:rsidRPr="001303A8" w:rsidRDefault="001303A8" w:rsidP="001303A8">
      <w:pPr>
        <w:shd w:val="clear" w:color="auto" w:fill="FFFFFF"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исследовательских работ им. В.И. Вернадского</w:t>
      </w:r>
    </w:p>
    <w:p w:rsidR="001303A8" w:rsidRPr="001303A8" w:rsidRDefault="001303A8" w:rsidP="001303A8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1303A8" w:rsidRPr="001303A8" w:rsidRDefault="001303A8" w:rsidP="001303A8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303A8" w:rsidRPr="001303A8" w:rsidRDefault="001303A8" w:rsidP="001303A8">
      <w:pPr>
        <w:pStyle w:val="a3"/>
        <w:spacing w:before="0" w:beforeAutospacing="0" w:after="0" w:afterAutospacing="0"/>
        <w:ind w:firstLine="540"/>
        <w:rPr>
          <w:rFonts w:ascii="Times New Roman" w:hAnsi="Times New Roman" w:cs="Times New Roman"/>
          <w:color w:val="000000"/>
        </w:rPr>
      </w:pPr>
      <w:r w:rsidRPr="001303A8">
        <w:rPr>
          <w:rFonts w:ascii="Times New Roman" w:hAnsi="Times New Roman" w:cs="Times New Roman"/>
          <w:color w:val="000000"/>
        </w:rPr>
        <w:t>Настоящее Положение определяет цели и задачи регионального конкурса юношеских исследовательских работ им. В. И. Вернадского (далее </w:t>
      </w:r>
      <w:proofErr w:type="gramStart"/>
      <w:r w:rsidRPr="001303A8">
        <w:rPr>
          <w:rFonts w:ascii="Times New Roman" w:hAnsi="Times New Roman" w:cs="Times New Roman"/>
          <w:color w:val="000000"/>
        </w:rPr>
        <w:t>—К</w:t>
      </w:r>
      <w:proofErr w:type="gramEnd"/>
      <w:r w:rsidRPr="001303A8">
        <w:rPr>
          <w:rFonts w:ascii="Times New Roman" w:hAnsi="Times New Roman" w:cs="Times New Roman"/>
          <w:color w:val="000000"/>
        </w:rPr>
        <w:t xml:space="preserve">онкурс), порядок его организации, проведения, подведения итогов и награждения победителей. </w:t>
      </w:r>
    </w:p>
    <w:p w:rsidR="001303A8" w:rsidRPr="001303A8" w:rsidRDefault="001303A8" w:rsidP="001303A8">
      <w:pPr>
        <w:pStyle w:val="a3"/>
        <w:spacing w:before="0" w:beforeAutospacing="0" w:after="0" w:afterAutospacing="0"/>
        <w:ind w:firstLine="540"/>
        <w:rPr>
          <w:rFonts w:ascii="Times New Roman" w:hAnsi="Times New Roman" w:cs="Times New Roman"/>
          <w:color w:val="000000"/>
        </w:rPr>
      </w:pPr>
      <w:r w:rsidRPr="001303A8">
        <w:rPr>
          <w:rFonts w:ascii="Times New Roman" w:hAnsi="Times New Roman" w:cs="Times New Roman"/>
          <w:color w:val="000000"/>
        </w:rPr>
        <w:t xml:space="preserve">Конкурс  является </w:t>
      </w:r>
      <w:proofErr w:type="spellStart"/>
      <w:r w:rsidRPr="001303A8">
        <w:rPr>
          <w:rFonts w:ascii="Times New Roman" w:hAnsi="Times New Roman" w:cs="Times New Roman"/>
          <w:color w:val="000000"/>
        </w:rPr>
        <w:t>дистантно-очной</w:t>
      </w:r>
      <w:proofErr w:type="spellEnd"/>
      <w:r w:rsidRPr="001303A8">
        <w:rPr>
          <w:rFonts w:ascii="Times New Roman" w:hAnsi="Times New Roman" w:cs="Times New Roman"/>
          <w:color w:val="000000"/>
        </w:rPr>
        <w:t xml:space="preserve"> комплексной образовательной программой, формой сетевого взаимодействия образовательных учреждений, учащихся, учителей и ученых  Краснодарского края.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Цель Конкурса </w:t>
      </w:r>
      <w:r w:rsidRPr="001303A8">
        <w:rPr>
          <w:rFonts w:ascii="Times New Roman" w:hAnsi="Times New Roman" w:cs="Times New Roman"/>
          <w:sz w:val="24"/>
          <w:szCs w:val="24"/>
        </w:rPr>
        <w:t>— интеллектуальное и личностное развитие школьников, участвующих в исследовательской деятельности; развитие системы организации и инфраструктуры исследовательской деятельности учащихся в образовательных учреждениях.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A8">
        <w:rPr>
          <w:rFonts w:ascii="Times New Roman" w:hAnsi="Times New Roman" w:cs="Times New Roman"/>
          <w:b/>
          <w:sz w:val="24"/>
          <w:szCs w:val="24"/>
        </w:rPr>
        <w:t>Задачами Конкурса являются: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обеспечение доступности, качества и эффективности образования детей на основе развития продуктивных образовательных технологий; повышение мотивации учащихся к познавательной деятельности; 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развитие творческого интереса школьников в области фундаментальных наук, наук о Земле, биосфере, человечестве, его истории и культуре; стимулирование участия школьников в исследовательской работе в областях науки, являвшихся сферой научных интересов В. И. Вернадского; 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выявление и поддержка талантливых учащихся в сфере интеллектуальной деятельности, мотивированных на продолжение образование в сфере науки; 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повышение интереса к творческому образованию и интеллектуальной деятельности в среде молодежи, в профессиональных сообществах, в обществе в целом; 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развитие образовательных программ и методик, основанных на исследовательской деятельности учащихся; преемственности образовательных программ общего среднего, дополнительного, высшего профессионального образования; инфраструктуры прикладной учебно-исследовательской работы; дистанционное консультирование учащихся и их научных руководителей; </w:t>
      </w:r>
    </w:p>
    <w:p w:rsidR="001303A8" w:rsidRPr="001303A8" w:rsidRDefault="001303A8" w:rsidP="001303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развитие региональной сетевой проектно-исследовательской школы, основанной на применении исследовательской деятельности учащихся в общем образовании и создании сообщества профессиональных ученых, преподавателей высшей школы, творческих учителей и педагогов.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Предметом рассмотрения на Конкурсе являются учебно-исследовательские работы школьников</w:t>
      </w:r>
      <w:r w:rsidRPr="001303A8">
        <w:rPr>
          <w:rFonts w:ascii="Times New Roman" w:hAnsi="Times New Roman" w:cs="Times New Roman"/>
          <w:sz w:val="24"/>
          <w:szCs w:val="24"/>
        </w:rPr>
        <w:t>. В процессе выполнения исследовательской работы учащийся знакомится с историей и современным состоянием области исследования, овладевает навыками экспериментальной работы, получает собственные данные, проводит их анализ, обобщение, формализует результаты исследования в соответствие с правилами журналов, конференций, конкурсов.</w:t>
      </w:r>
    </w:p>
    <w:p w:rsidR="001303A8" w:rsidRPr="001303A8" w:rsidRDefault="001303A8" w:rsidP="001303A8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2. Руководство Конкурсом 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Учредителями Конкурса являются:</w:t>
      </w:r>
    </w:p>
    <w:p w:rsidR="001303A8" w:rsidRPr="001303A8" w:rsidRDefault="001303A8" w:rsidP="001303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Управление по образованию и науке администрации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. Сочи; </w:t>
      </w:r>
    </w:p>
    <w:p w:rsidR="001303A8" w:rsidRPr="001303A8" w:rsidRDefault="001303A8" w:rsidP="001303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Краснодарское отделение Общероссийского Общественного Движения творческих педагогов «Исследователь»; </w:t>
      </w:r>
    </w:p>
    <w:p w:rsidR="001303A8" w:rsidRPr="001303A8" w:rsidRDefault="001303A8" w:rsidP="001303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Сочинский центр развития образования; </w:t>
      </w:r>
    </w:p>
    <w:p w:rsidR="001303A8" w:rsidRPr="001303A8" w:rsidRDefault="001303A8" w:rsidP="001303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бюджетное учреждение дополнительного образования детей Центр творческого развития и гуманитарного образования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. Сочи.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Подготовку и проведение Конкурса осуществляет Муниципальное образовательное бюджетное учреждение дополнительного образования детей Центр творческого развития и гуманитарного образования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. Сочи (МОУ ДОД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Руководит проведением конкурса Оргкомитет, включающий в себя представителей учредителей конкурса. Для организации экспертизы работ обучающихся Оргкомитет формирует Экспертный совет, в который привлекаются специалисты по соответствующим направлениям.</w:t>
      </w:r>
    </w:p>
    <w:p w:rsidR="001303A8" w:rsidRPr="001303A8" w:rsidRDefault="001303A8" w:rsidP="001303A8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3. Порядок участия в Конкурсе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Участники Конкурса должны обучаться на момент его проведения в общеобразовательных учреждениях (8-11 классы), учреждениях дополнительного образования, в специальных номинациях могут быть рассмотрены работы учащихся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более младшего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Конкурс проводится в 2 тура: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I тур — заочный. </w:t>
      </w:r>
      <w:r w:rsidRPr="001303A8">
        <w:rPr>
          <w:rFonts w:ascii="Times New Roman" w:hAnsi="Times New Roman" w:cs="Times New Roman"/>
          <w:sz w:val="24"/>
          <w:szCs w:val="24"/>
        </w:rPr>
        <w:t>Прием работ</w:t>
      </w:r>
      <w:r w:rsidRPr="001303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303A8">
        <w:rPr>
          <w:rFonts w:ascii="Times New Roman" w:hAnsi="Times New Roman" w:cs="Times New Roman"/>
          <w:sz w:val="24"/>
          <w:szCs w:val="24"/>
        </w:rPr>
        <w:t>до </w:t>
      </w:r>
      <w:r w:rsidRPr="001303A8">
        <w:rPr>
          <w:rFonts w:ascii="Times New Roman" w:hAnsi="Times New Roman" w:cs="Times New Roman"/>
          <w:b/>
          <w:sz w:val="24"/>
          <w:szCs w:val="24"/>
        </w:rPr>
        <w:t>24 февраля 2014 года</w:t>
      </w:r>
      <w:r w:rsidRPr="001303A8">
        <w:rPr>
          <w:rFonts w:ascii="Times New Roman" w:hAnsi="Times New Roman" w:cs="Times New Roman"/>
          <w:sz w:val="24"/>
          <w:szCs w:val="24"/>
        </w:rPr>
        <w:t xml:space="preserve">. Экспертиза представленных в Оргкомитет работ.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На I тур Конкурса принимаются работы проблемного характера, включающие этапы методически корректной исследовательской работы, обработки, анализа и интерпретации собранного материала, имеющие обзор литературы по выбранной теме. Тематика исследований в работах, представляемых на Конкурс, не ограничивается.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Объект исследований должен быть локализован (конкретная деревня, долина, водоем, гора, городище, архитектурный комплекс, определенный социум, психологическая проблема и пр.).</w:t>
      </w:r>
      <w:proofErr w:type="gramEnd"/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 xml:space="preserve">II тур — очный.  26-27 марта 2014 года.  </w:t>
      </w:r>
      <w:r w:rsidRPr="001303A8">
        <w:rPr>
          <w:rFonts w:ascii="Times New Roman" w:hAnsi="Times New Roman" w:cs="Times New Roman"/>
          <w:sz w:val="24"/>
          <w:szCs w:val="24"/>
        </w:rPr>
        <w:t>Участие школьников по результатам I тура  в стендовой защите и выступления на секциях Конкурса.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В составе Конкурса выделяются следующие предметные направления:</w:t>
      </w:r>
    </w:p>
    <w:p w:rsidR="001303A8" w:rsidRPr="001303A8" w:rsidRDefault="001303A8" w:rsidP="0013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Естественнонаучное направление: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Астрономия и Физика атмосферы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астрономия, науки о планетах, космонавтика, физика атмосферы.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Науки о Земле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геология, география, минералогия, ландшафтоведение, метеорология, климатология и др.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Науки о водоемах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reservoirs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гидрология, лимнология, гидрография, океанология, гидробиология и т.д.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303A8">
        <w:rPr>
          <w:rFonts w:ascii="Times New Roman" w:hAnsi="Times New Roman" w:cs="Times New Roman"/>
          <w:sz w:val="24"/>
          <w:szCs w:val="24"/>
        </w:rPr>
        <w:t>Ботаника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Botany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изучение жизни растений, ботаника, геоботаника, агрономия, лесоведение, лихенология, бриология и др.</w:t>
      </w:r>
      <w:proofErr w:type="gramEnd"/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Зоология беспозвоночных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Zoology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Invertebrata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) — изучение беспозвоночных животных: гельминтология, малакология, арахнология, энтомология, экология и этология беспозвоночных и др. 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Зоология позвоночных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Zoology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Vertebrata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изучение позвоночных животных: ихтиология, герпетология, орнитология, териология, экология и этология позвоночных животных и др.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Загрязнение сред обитания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источники загрязнения сред обитания (вода, почва, воздух, в том числе в городах) и их контроль.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Микробиология, клеточная биология и физиология растений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Microbiology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бактериология, протозоология, микология, альгология (микроскопических водорослей), клеточная биология, физиология растений и др.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Радиоэкология и инженерная экология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Engeneering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303A8">
        <w:rPr>
          <w:rFonts w:ascii="Times New Roman" w:hAnsi="Times New Roman" w:cs="Times New Roman"/>
          <w:sz w:val="24"/>
          <w:szCs w:val="24"/>
        </w:rPr>
        <w:t>Фармакология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03A8">
        <w:rPr>
          <w:rFonts w:ascii="Times New Roman" w:hAnsi="Times New Roman" w:cs="Times New Roman"/>
          <w:sz w:val="24"/>
          <w:szCs w:val="24"/>
        </w:rPr>
        <w:t>биотехнология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и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3A8">
        <w:rPr>
          <w:rFonts w:ascii="Times New Roman" w:hAnsi="Times New Roman" w:cs="Times New Roman"/>
          <w:sz w:val="24"/>
          <w:szCs w:val="24"/>
        </w:rPr>
        <w:t>пищевая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химия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(Pharmacology, Biotechnology, and Food Chemistry).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303A8">
        <w:rPr>
          <w:rFonts w:ascii="Times New Roman" w:hAnsi="Times New Roman" w:cs="Times New Roman"/>
          <w:sz w:val="24"/>
          <w:szCs w:val="24"/>
        </w:rPr>
        <w:t>Агробиология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03A8">
        <w:rPr>
          <w:rFonts w:ascii="Times New Roman" w:hAnsi="Times New Roman" w:cs="Times New Roman"/>
          <w:sz w:val="24"/>
          <w:szCs w:val="24"/>
        </w:rPr>
        <w:t>агрохимия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03A8">
        <w:rPr>
          <w:rFonts w:ascii="Times New Roman" w:hAnsi="Times New Roman" w:cs="Times New Roman"/>
          <w:sz w:val="24"/>
          <w:szCs w:val="24"/>
        </w:rPr>
        <w:t>защита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растений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(Agricultural Biology and Chemistry, Plant Protection).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Медицина и Физиология человека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анатомия и физиология человека, фундаментальная и прикладная медицина.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lastRenderedPageBreak/>
        <w:t>Химия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неорганическая, органическая, физическая; химические технологии; химические исследования.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Физика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)- экспериментальные работы в области проблем физики.</w:t>
      </w:r>
    </w:p>
    <w:p w:rsidR="001303A8" w:rsidRPr="001303A8" w:rsidRDefault="001303A8" w:rsidP="001303A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Математика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новые способы решения теоретических и прикладных задач в различных областях математики.</w:t>
      </w:r>
    </w:p>
    <w:p w:rsidR="001303A8" w:rsidRPr="001303A8" w:rsidRDefault="001303A8" w:rsidP="0013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Гуманитарное направление: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Народная культура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фольклористика и этнография, история и культура российских деревень, диалектология и ономастика.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Человек в современном мире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 пути.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Психофизиология и здоровье человека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психофизиология человека, гигиена, здоровый образ жизни.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303A8">
        <w:rPr>
          <w:rFonts w:ascii="Times New Roman" w:hAnsi="Times New Roman" w:cs="Times New Roman"/>
          <w:sz w:val="24"/>
          <w:szCs w:val="24"/>
        </w:rPr>
        <w:t>Образование: история и современность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3A8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 — история образования, образовательных учреждений, учительства и ученичества; современная педагогика и дидактика.</w:t>
      </w:r>
      <w:proofErr w:type="gramEnd"/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Искусство и литература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303A8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) — подсекции: «Литературоведение»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303A8">
        <w:rPr>
          <w:rFonts w:ascii="Times New Roman" w:hAnsi="Times New Roman" w:cs="Times New Roman"/>
          <w:sz w:val="24"/>
          <w:szCs w:val="24"/>
        </w:rPr>
        <w:t>Literary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), «Искусствоведение»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Criticism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303A8">
        <w:rPr>
          <w:rFonts w:ascii="Times New Roman" w:hAnsi="Times New Roman" w:cs="Times New Roman"/>
          <w:sz w:val="24"/>
          <w:szCs w:val="24"/>
        </w:rPr>
        <w:t>Философия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и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культурология</w:t>
      </w:r>
      <w:proofErr w:type="spellEnd"/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(Philosophy and Cultural Studies).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Лингвистика. Язык в современном мире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303A8">
        <w:rPr>
          <w:rFonts w:ascii="Times New Roman" w:hAnsi="Times New Roman" w:cs="Times New Roman"/>
          <w:sz w:val="24"/>
          <w:szCs w:val="24"/>
        </w:rPr>
        <w:t>История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науки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(History of Science).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303A8">
        <w:rPr>
          <w:rFonts w:ascii="Times New Roman" w:hAnsi="Times New Roman" w:cs="Times New Roman"/>
          <w:sz w:val="24"/>
          <w:szCs w:val="24"/>
        </w:rPr>
        <w:t>История: человек и событие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3A8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303A8">
        <w:rPr>
          <w:rFonts w:ascii="Times New Roman" w:hAnsi="Times New Roman" w:cs="Times New Roman"/>
          <w:sz w:val="24"/>
          <w:szCs w:val="24"/>
        </w:rPr>
        <w:t>Экономика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303A8">
        <w:rPr>
          <w:rFonts w:ascii="Times New Roman" w:hAnsi="Times New Roman" w:cs="Times New Roman"/>
          <w:sz w:val="24"/>
          <w:szCs w:val="24"/>
        </w:rPr>
        <w:t>социология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и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3A8">
        <w:rPr>
          <w:rFonts w:ascii="Times New Roman" w:hAnsi="Times New Roman" w:cs="Times New Roman"/>
          <w:sz w:val="24"/>
          <w:szCs w:val="24"/>
        </w:rPr>
        <w:t>право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(Economics, Social Studies, Law).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Региональное краеведение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303A8">
        <w:rPr>
          <w:rFonts w:ascii="Times New Roman" w:hAnsi="Times New Roman" w:cs="Times New Roman"/>
          <w:sz w:val="24"/>
          <w:szCs w:val="24"/>
        </w:rPr>
        <w:t>Религия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вчера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03A8">
        <w:rPr>
          <w:rFonts w:ascii="Times New Roman" w:hAnsi="Times New Roman" w:cs="Times New Roman"/>
          <w:sz w:val="24"/>
          <w:szCs w:val="24"/>
        </w:rPr>
        <w:t>и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303A8">
        <w:rPr>
          <w:rFonts w:ascii="Times New Roman" w:hAnsi="Times New Roman" w:cs="Times New Roman"/>
          <w:sz w:val="24"/>
          <w:szCs w:val="24"/>
        </w:rPr>
        <w:t>сегодня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(Religion:</w:t>
      </w:r>
      <w:proofErr w:type="gramEnd"/>
      <w:r w:rsidRPr="001303A8">
        <w:rPr>
          <w:rFonts w:ascii="Times New Roman" w:hAnsi="Times New Roman" w:cs="Times New Roman"/>
          <w:sz w:val="24"/>
          <w:szCs w:val="24"/>
          <w:lang w:val="en-US"/>
        </w:rPr>
        <w:t xml:space="preserve"> Yesterday and Today).</w:t>
      </w:r>
    </w:p>
    <w:p w:rsidR="001303A8" w:rsidRPr="001303A8" w:rsidRDefault="001303A8" w:rsidP="001303A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Археология (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Archeology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>).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В Конкурсе принимают участие индивидуальные исследователи, а также авторские коллективы (не более трех авторов). При представлении работы двумя или тремя авторами необходимо отразить вклад каждого из них на этапах сбора, обработки и интерпретации материала. Работы могут быть представлены общеобразовательными школами, лицеями, гимназиями, учреждениями дополнительного образования детей, другими организациями, а также авторами лично.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От 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одной организации принимается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 не более 5 работ.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К рассмотрению не принимаются: </w:t>
      </w:r>
      <w:r w:rsidRPr="001303A8">
        <w:rPr>
          <w:rFonts w:ascii="Times New Roman" w:hAnsi="Times New Roman" w:cs="Times New Roman"/>
          <w:sz w:val="24"/>
          <w:szCs w:val="24"/>
        </w:rPr>
        <w:t>проектные,</w:t>
      </w:r>
      <w:r w:rsidRPr="001303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303A8">
        <w:rPr>
          <w:rFonts w:ascii="Times New Roman" w:hAnsi="Times New Roman" w:cs="Times New Roman"/>
          <w:sz w:val="24"/>
          <w:szCs w:val="24"/>
        </w:rPr>
        <w:t>реферативные и описательные работы, а также работы, представлявшиеся на другие конкурсы и конференции всероссийского уровня без их переработки в соответствии с требованиями настоящего Положения.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На конкурсе учреждаются </w:t>
      </w:r>
      <w:r w:rsidRPr="001303A8">
        <w:rPr>
          <w:rFonts w:ascii="Times New Roman" w:hAnsi="Times New Roman" w:cs="Times New Roman"/>
          <w:b/>
          <w:bCs/>
          <w:sz w:val="24"/>
          <w:szCs w:val="24"/>
        </w:rPr>
        <w:t>отдельные номинации:</w:t>
      </w:r>
    </w:p>
    <w:p w:rsidR="001303A8" w:rsidRPr="001303A8" w:rsidRDefault="001303A8" w:rsidP="001303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за лучшую работу, представленную сельской школой; </w:t>
      </w:r>
    </w:p>
    <w:p w:rsidR="001303A8" w:rsidRPr="001303A8" w:rsidRDefault="001303A8" w:rsidP="001303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за лучшее междисциплинарное исследование; </w:t>
      </w:r>
    </w:p>
    <w:p w:rsidR="001303A8" w:rsidRPr="001303A8" w:rsidRDefault="001303A8" w:rsidP="001303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за лучшую работу в области проблем устойчивого развития </w:t>
      </w:r>
    </w:p>
    <w:p w:rsidR="001303A8" w:rsidRPr="001303A8" w:rsidRDefault="001303A8" w:rsidP="001303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за лучшее исследование на территории заповедника или национального парка; </w:t>
      </w:r>
    </w:p>
    <w:p w:rsidR="001303A8" w:rsidRPr="001303A8" w:rsidRDefault="001303A8" w:rsidP="001303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за лучшую работу по сохранению природного наследия нации;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 и другие.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Заинтересованные организации по согласованию с Оргкомитетом могут учредить собственные номинации и провести в них подведение итогов и награждение.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Для участия в Конкурсе участнику  (организации) необходимо выслать заявку (Форма заявки) и  исследовательскую работу (и если необходимо, приложения к работе) по электронному адресу: 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ctrigo</w:t>
      </w:r>
      <w:proofErr w:type="spellEnd"/>
      <w:r w:rsidRPr="001303A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proofErr w:type="spellEnd"/>
      <w:r w:rsidRPr="001303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sochi</w:t>
      </w:r>
      <w:proofErr w:type="spellEnd"/>
      <w:r w:rsidRPr="001303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 </w:t>
      </w:r>
      <w:r w:rsidRPr="001303A8">
        <w:rPr>
          <w:rFonts w:ascii="Times New Roman" w:hAnsi="Times New Roman" w:cs="Times New Roman"/>
          <w:b/>
          <w:bCs/>
          <w:sz w:val="24"/>
          <w:szCs w:val="24"/>
        </w:rPr>
        <w:t>до 24 февраля 2014 года.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Печатный объём работы не должен превышать: 10 м/</w:t>
      </w:r>
      <w:proofErr w:type="spellStart"/>
      <w:proofErr w:type="gramStart"/>
      <w:r w:rsidRPr="001303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303A8">
        <w:rPr>
          <w:rFonts w:ascii="Times New Roman" w:hAnsi="Times New Roman" w:cs="Times New Roman"/>
          <w:sz w:val="24"/>
          <w:szCs w:val="24"/>
        </w:rPr>
        <w:t> страниц по естественнонаучному направлению и 15 м/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 страниц по гуман14 пт., межстрочный интервал — 1.5) Работы </w:t>
      </w:r>
      <w:r w:rsidRPr="001303A8">
        <w:rPr>
          <w:rFonts w:ascii="Times New Roman" w:hAnsi="Times New Roman" w:cs="Times New Roman"/>
          <w:sz w:val="24"/>
          <w:szCs w:val="24"/>
        </w:rPr>
        <w:lastRenderedPageBreak/>
        <w:t>большего объема отклоняются при технической регистрации. Рекомендуемый (оптимальный) объём работы: текстовая часть — 5 м/</w:t>
      </w:r>
      <w:proofErr w:type="spellStart"/>
      <w:proofErr w:type="gramStart"/>
      <w:r w:rsidRPr="001303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303A8">
        <w:rPr>
          <w:rFonts w:ascii="Times New Roman" w:hAnsi="Times New Roman" w:cs="Times New Roman"/>
          <w:sz w:val="24"/>
          <w:szCs w:val="24"/>
        </w:rPr>
        <w:t> страниц (что соответствует примерно 10000 знакам); иллюстративные материалы — не более 3-х листов формата А4; краткое описание работы — ½ страницы на русском языке (не более 1000 знаков). Файлы с основной текстовой частью рекомендуем предоставлять отдельно от иллюстративного материала (таблицы, фотографии, графики, схемы и пр.). Работы для публикации в печатном издании сборника исследовательских работ отбираются только среди тех, которые не превышают 10 м/</w:t>
      </w:r>
      <w:proofErr w:type="spellStart"/>
      <w:proofErr w:type="gramStart"/>
      <w:r w:rsidRPr="001303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303A8">
        <w:rPr>
          <w:rFonts w:ascii="Times New Roman" w:hAnsi="Times New Roman" w:cs="Times New Roman"/>
          <w:sz w:val="24"/>
          <w:szCs w:val="24"/>
        </w:rPr>
        <w:t> страниц.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Работы, поступившие после </w:t>
      </w:r>
      <w:r w:rsidRPr="001303A8">
        <w:rPr>
          <w:rFonts w:ascii="Times New Roman" w:hAnsi="Times New Roman" w:cs="Times New Roman"/>
          <w:b/>
          <w:sz w:val="24"/>
          <w:szCs w:val="24"/>
        </w:rPr>
        <w:t>24 февраля 2014</w:t>
      </w:r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r w:rsidRPr="001303A8">
        <w:rPr>
          <w:rFonts w:ascii="Times New Roman" w:hAnsi="Times New Roman" w:cs="Times New Roman"/>
          <w:b/>
          <w:sz w:val="24"/>
          <w:szCs w:val="24"/>
        </w:rPr>
        <w:t>года</w:t>
      </w:r>
      <w:r w:rsidRPr="001303A8">
        <w:rPr>
          <w:rFonts w:ascii="Times New Roman" w:hAnsi="Times New Roman" w:cs="Times New Roman"/>
          <w:sz w:val="24"/>
          <w:szCs w:val="24"/>
        </w:rPr>
        <w:t xml:space="preserve">, принимаются к рассмотрению в региональном конкурсе следующего года. </w:t>
      </w:r>
    </w:p>
    <w:p w:rsidR="001303A8" w:rsidRPr="001303A8" w:rsidRDefault="001303A8" w:rsidP="001303A8">
      <w:pPr>
        <w:spacing w:after="0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303A8">
        <w:rPr>
          <w:rFonts w:ascii="Times New Roman" w:hAnsi="Times New Roman" w:cs="Times New Roman"/>
          <w:b/>
          <w:bCs/>
          <w:sz w:val="24"/>
          <w:szCs w:val="24"/>
        </w:rPr>
        <w:t>4. Подведение итогов 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Итоги I тура Конкурса подводятся до </w:t>
      </w:r>
      <w:r w:rsidRPr="001303A8">
        <w:rPr>
          <w:rFonts w:ascii="Times New Roman" w:hAnsi="Times New Roman" w:cs="Times New Roman"/>
          <w:b/>
          <w:sz w:val="24"/>
          <w:szCs w:val="24"/>
        </w:rPr>
        <w:t xml:space="preserve">17 марта 2014 года </w:t>
      </w:r>
      <w:r w:rsidRPr="001303A8">
        <w:rPr>
          <w:rFonts w:ascii="Times New Roman" w:hAnsi="Times New Roman" w:cs="Times New Roman"/>
          <w:sz w:val="24"/>
          <w:szCs w:val="24"/>
        </w:rPr>
        <w:t xml:space="preserve">Экспертным советом. Каждая работа получает рецензию специалиста, которая направляется автору (на электронный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 указанный в анкете).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Рецензирование работы в </w:t>
      </w:r>
      <w:r w:rsidRPr="001303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3A8">
        <w:rPr>
          <w:rFonts w:ascii="Times New Roman" w:hAnsi="Times New Roman" w:cs="Times New Roman"/>
          <w:sz w:val="24"/>
          <w:szCs w:val="24"/>
        </w:rPr>
        <w:t> туре Конкурса проводится на основе следующих критериев:</w:t>
      </w:r>
    </w:p>
    <w:p w:rsidR="001303A8" w:rsidRPr="001303A8" w:rsidRDefault="001303A8" w:rsidP="001303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Наличие краткого введения в проблему исследования, ясное изложение темы исследования; </w:t>
      </w:r>
    </w:p>
    <w:p w:rsidR="001303A8" w:rsidRPr="001303A8" w:rsidRDefault="001303A8" w:rsidP="001303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Формулировка цели, задач и (желательно) гипотезы исследования; </w:t>
      </w:r>
    </w:p>
    <w:p w:rsidR="001303A8" w:rsidRPr="001303A8" w:rsidRDefault="001303A8" w:rsidP="001303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Описание конкретных методов исследования, оформленное в соответствие с правилами, применимыми для научных текстов; </w:t>
      </w:r>
    </w:p>
    <w:p w:rsidR="001303A8" w:rsidRPr="001303A8" w:rsidRDefault="001303A8" w:rsidP="001303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Раздельное изложение собственных результатов наблюдений и экспериментов и их обсуждения и анализа; </w:t>
      </w:r>
    </w:p>
    <w:p w:rsidR="001303A8" w:rsidRPr="001303A8" w:rsidRDefault="001303A8" w:rsidP="001303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Наличие иллюстративного материала, выявляющего главные этапы и составляющие проведенного исследования.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Авторы работ, получивших положительные рецензии, а также их руководители, приглашаются на II тур  регионального Конкурса в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. Сочи </w:t>
      </w:r>
      <w:r w:rsidRPr="001303A8">
        <w:rPr>
          <w:rFonts w:ascii="Times New Roman" w:hAnsi="Times New Roman" w:cs="Times New Roman"/>
          <w:b/>
          <w:sz w:val="24"/>
          <w:szCs w:val="24"/>
        </w:rPr>
        <w:t>26-27 марта 2014 года. 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>Программа Конкурса  предусматривает очную экспертизу исследовательских работ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в стендовой и устной форме, методическую работу с научными руководителями, знакомство с достопримечательностями </w:t>
      </w:r>
      <w:proofErr w:type="gramStart"/>
      <w:r w:rsidRPr="001303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03A8">
        <w:rPr>
          <w:rFonts w:ascii="Times New Roman" w:hAnsi="Times New Roman" w:cs="Times New Roman"/>
          <w:sz w:val="24"/>
          <w:szCs w:val="24"/>
        </w:rPr>
        <w:t xml:space="preserve">. Сочи. </w:t>
      </w:r>
    </w:p>
    <w:p w:rsidR="001303A8" w:rsidRPr="001303A8" w:rsidRDefault="001303A8" w:rsidP="00130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Программа проведения  Конкурса, форма представления работ, критерии их оценки, направляется в учреждение, в котором выполнена работа,  информационным  письмом, а также публикуются на сайте  организатора Конкурса МОУ ДОД </w:t>
      </w:r>
      <w:proofErr w:type="spellStart"/>
      <w:r w:rsidRPr="001303A8">
        <w:rPr>
          <w:rFonts w:ascii="Times New Roman" w:hAnsi="Times New Roman" w:cs="Times New Roman"/>
          <w:sz w:val="24"/>
          <w:szCs w:val="24"/>
        </w:rPr>
        <w:t>ЦТРиГО</w:t>
      </w:r>
      <w:proofErr w:type="spellEnd"/>
      <w:r w:rsidRPr="001303A8">
        <w:rPr>
          <w:rFonts w:ascii="Times New Roman" w:hAnsi="Times New Roman" w:cs="Times New Roman"/>
          <w:sz w:val="24"/>
          <w:szCs w:val="24"/>
        </w:rPr>
        <w:t xml:space="preserve"> </w:t>
      </w:r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1303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ctrigo</w:t>
      </w:r>
      <w:proofErr w:type="spellEnd"/>
      <w:r w:rsidRPr="001303A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303A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1303A8" w:rsidRPr="001303A8" w:rsidRDefault="001303A8" w:rsidP="001303A8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Победители II тура Конкурса награждаются дипломами организаций-учредителей. Оргкомитет регионального конкурса направляет работы победителей  для участия во Всероссийском конкурсе юношеских исследовательских работ им. В.И. Вернадского   до </w:t>
      </w:r>
      <w:r w:rsidRPr="001303A8">
        <w:rPr>
          <w:rFonts w:ascii="Times New Roman" w:hAnsi="Times New Roman" w:cs="Times New Roman"/>
          <w:b/>
          <w:sz w:val="24"/>
          <w:szCs w:val="24"/>
        </w:rPr>
        <w:t>1 апреля 2014 г.</w:t>
      </w:r>
      <w:r w:rsidRPr="001303A8">
        <w:rPr>
          <w:rFonts w:ascii="Times New Roman" w:hAnsi="Times New Roman" w:cs="Times New Roman"/>
          <w:sz w:val="24"/>
          <w:szCs w:val="24"/>
        </w:rPr>
        <w:t xml:space="preserve">  в г. Москву. </w:t>
      </w: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Pr="001303A8">
        <w:rPr>
          <w:rFonts w:ascii="Times New Roman" w:hAnsi="Times New Roman" w:cs="Times New Roman"/>
          <w:b/>
          <w:sz w:val="24"/>
          <w:szCs w:val="24"/>
        </w:rPr>
        <w:t>ЗАЯВКИ</w:t>
      </w: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3A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3A8">
        <w:rPr>
          <w:rFonts w:ascii="Times New Roman" w:hAnsi="Times New Roman" w:cs="Times New Roman"/>
          <w:b/>
          <w:sz w:val="24"/>
          <w:szCs w:val="24"/>
        </w:rPr>
        <w:t xml:space="preserve">(заполняется для КАЖДОГО автора исследовательской работы, </w:t>
      </w:r>
      <w:proofErr w:type="gramEnd"/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03A8">
        <w:rPr>
          <w:rFonts w:ascii="Times New Roman" w:hAnsi="Times New Roman" w:cs="Times New Roman"/>
          <w:b/>
          <w:sz w:val="24"/>
          <w:szCs w:val="24"/>
        </w:rPr>
        <w:t>представленной на Конкурс)</w:t>
      </w:r>
      <w:proofErr w:type="gramEnd"/>
    </w:p>
    <w:p w:rsidR="001303A8" w:rsidRPr="001303A8" w:rsidRDefault="001303A8" w:rsidP="001303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учебно-исследовательской работы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Предметное направление (естественнонаучное или гуманитарное)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секции (в соответствии с Положением о региональном конкурсе)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 Отчество   участника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образовательного учреждения, в котором обучается участник Конкурса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 (полностью)                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адрес: индекс, область, город, улица дом, корп., кв.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телефоны:  (код города, домашний, мобильный)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 работы (полностью)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степень, звание руководителя работы</w:t>
            </w: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3A8" w:rsidRPr="001303A8" w:rsidTr="007B6FBC">
        <w:tc>
          <w:tcPr>
            <w:tcW w:w="4785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должность  руководителя работы</w:t>
            </w:r>
          </w:p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03A8" w:rsidRPr="001303A8" w:rsidRDefault="001303A8" w:rsidP="001303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03A8" w:rsidRPr="001303A8" w:rsidRDefault="001303A8" w:rsidP="0013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303A8" w:rsidRPr="001303A8" w:rsidRDefault="001303A8" w:rsidP="00130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3A8">
        <w:rPr>
          <w:rFonts w:ascii="Times New Roman" w:hAnsi="Times New Roman" w:cs="Times New Roman"/>
          <w:sz w:val="24"/>
          <w:szCs w:val="24"/>
        </w:rPr>
        <w:t xml:space="preserve"> «___»  ________________________ 20___ г.</w:t>
      </w: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A8" w:rsidRPr="001303A8" w:rsidRDefault="001303A8" w:rsidP="001303A8">
      <w:pPr>
        <w:shd w:val="clear" w:color="auto" w:fill="FFFFFF"/>
        <w:spacing w:after="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00000" w:rsidRPr="001303A8" w:rsidRDefault="001303A8" w:rsidP="001303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1303A8" w:rsidSect="009962C7">
      <w:pgSz w:w="11906" w:h="16838"/>
      <w:pgMar w:top="851" w:right="851" w:bottom="851" w:left="1474" w:header="425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BAB"/>
    <w:multiLevelType w:val="multilevel"/>
    <w:tmpl w:val="B338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F46C1"/>
    <w:multiLevelType w:val="multilevel"/>
    <w:tmpl w:val="3C88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32D92"/>
    <w:multiLevelType w:val="multilevel"/>
    <w:tmpl w:val="E576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A07819"/>
    <w:multiLevelType w:val="multilevel"/>
    <w:tmpl w:val="309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E939D9"/>
    <w:multiLevelType w:val="multilevel"/>
    <w:tmpl w:val="038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870609"/>
    <w:multiLevelType w:val="multilevel"/>
    <w:tmpl w:val="5EEC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3A8"/>
    <w:rsid w:val="0013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03A8"/>
    <w:pPr>
      <w:spacing w:before="100" w:beforeAutospacing="1" w:after="100" w:afterAutospacing="1" w:line="240" w:lineRule="auto"/>
      <w:ind w:firstLine="400"/>
      <w:jc w:val="both"/>
    </w:pPr>
    <w:rPr>
      <w:rFonts w:ascii="Arial" w:eastAsia="Times New Roman" w:hAnsi="Arial" w:cs="Arial"/>
      <w:color w:val="333300"/>
      <w:sz w:val="24"/>
      <w:szCs w:val="24"/>
    </w:rPr>
  </w:style>
  <w:style w:type="character" w:styleId="a4">
    <w:name w:val="Strong"/>
    <w:qFormat/>
    <w:rsid w:val="00130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2013-12-05T12:23:00Z</dcterms:created>
  <dcterms:modified xsi:type="dcterms:W3CDTF">2013-12-05T12:24:00Z</dcterms:modified>
</cp:coreProperties>
</file>