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16" w:rsidRPr="00AD1D16" w:rsidRDefault="00AD1D16" w:rsidP="00AD1D16">
      <w:pPr>
        <w:jc w:val="center"/>
        <w:rPr>
          <w:rFonts w:ascii="Times New Roman" w:hAnsi="Times New Roman" w:cs="Times New Roman"/>
          <w:b/>
          <w:lang w:val="fr-FR"/>
        </w:rPr>
      </w:pPr>
      <w:r w:rsidRPr="00AD1D16">
        <w:rPr>
          <w:rFonts w:ascii="Times New Roman" w:hAnsi="Times New Roman" w:cs="Times New Roman"/>
          <w:b/>
          <w:lang w:val="fr-FR"/>
        </w:rPr>
        <w:t>Test (PICARDIE)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1. En combien de departements la Picardie est-elle divisée?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a) 2.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b) 3. 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4.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2. Préfecture de la région est...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a) Compiègne. 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b) Dijon.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Amiens.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3. La Picardie est formée du nord…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a) du bassin Parisien.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b) du bassin Acquitain.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du sillon Rhodanien.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4. Pendant cette guerre, Picardie etait le théâtre de batailles…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a) de Cents Ans. 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b) franco-prussienne. 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première Guerre mondiale.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5. L’economie régionale repose principalement sur la production…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a) agricole. 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b) parachimique. 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pétrochimique.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6. Les hortillonages d’Amiens rappellent la tradition…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a) Gallo-romaine.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b) Gérmanigue. 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Flamande.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7. Pourquoi la Picardie occupe-t-elle la position stratégique dans les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échanges européens?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a) Son réseau de transport est trés performant.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b) Elle regroupe de nombreuses sociétés industrielles.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Elle est le passage obligé pour les liaisons entre le Benelux.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8. La société Procter et Gamble se trouve à…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a) Amiens. 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b) Saint-Quentin. 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Mers-les-Bains.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9. La plus vaste église de France est construite au …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a) 11ème siecle. 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b) 13ème siecle. </w:t>
      </w:r>
    </w:p>
    <w:p w:rsidR="00AD1D16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16ème siecle.</w:t>
      </w:r>
    </w:p>
    <w:p w:rsidR="00AD1D16" w:rsidRPr="00AD1D16" w:rsidRDefault="00AD1D16" w:rsidP="00AD1D1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b/>
          <w:sz w:val="28"/>
          <w:szCs w:val="28"/>
          <w:lang w:val="fr-FR"/>
        </w:rPr>
        <w:t>10. Le Musée de Picardie est construit par l’ordre de…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D1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D1D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D1D16">
        <w:rPr>
          <w:rFonts w:ascii="Times New Roman" w:hAnsi="Times New Roman" w:cs="Times New Roman"/>
          <w:sz w:val="28"/>
          <w:szCs w:val="28"/>
        </w:rPr>
        <w:t>Napoléon</w:t>
      </w:r>
      <w:proofErr w:type="spellEnd"/>
      <w:r w:rsidRPr="00AD1D16">
        <w:rPr>
          <w:rFonts w:ascii="Times New Roman" w:hAnsi="Times New Roman" w:cs="Times New Roman"/>
          <w:sz w:val="28"/>
          <w:szCs w:val="28"/>
        </w:rPr>
        <w:t xml:space="preserve"> I. </w:t>
      </w:r>
    </w:p>
    <w:p w:rsidR="00AD1D16" w:rsidRDefault="00AD1D16" w:rsidP="00AD1D16">
      <w:pPr>
        <w:rPr>
          <w:rFonts w:ascii="Times New Roman" w:hAnsi="Times New Roman" w:cs="Times New Roman"/>
          <w:sz w:val="28"/>
          <w:szCs w:val="28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 xml:space="preserve">b) Louis XVI. </w:t>
      </w:r>
    </w:p>
    <w:p w:rsidR="00883230" w:rsidRPr="00AD1D16" w:rsidRDefault="00AD1D16" w:rsidP="00AD1D1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D1D16">
        <w:rPr>
          <w:rFonts w:ascii="Times New Roman" w:hAnsi="Times New Roman" w:cs="Times New Roman"/>
          <w:sz w:val="28"/>
          <w:szCs w:val="28"/>
          <w:lang w:val="fr-FR"/>
        </w:rPr>
        <w:t>c) Napoléon III.</w:t>
      </w:r>
    </w:p>
    <w:sectPr w:rsidR="00883230" w:rsidRPr="00AD1D16" w:rsidSect="0088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D16"/>
    <w:rsid w:val="00883230"/>
    <w:rsid w:val="00AD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2020-05-04T14:09:00Z</dcterms:created>
  <dcterms:modified xsi:type="dcterms:W3CDTF">2020-05-04T14:09:00Z</dcterms:modified>
</cp:coreProperties>
</file>