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0AC" w:rsidRDefault="00BE59B3" w:rsidP="00D86A78">
      <w:pPr>
        <w:jc w:val="center"/>
      </w:pPr>
      <w:r>
        <w:rPr>
          <w:b/>
          <w:szCs w:val="28"/>
        </w:rPr>
        <w:t>Тема: «</w:t>
      </w:r>
      <w:r w:rsidR="00207BD8" w:rsidRPr="008E73B5">
        <w:rPr>
          <w:b/>
          <w:szCs w:val="28"/>
        </w:rPr>
        <w:t>Игры. Выигрышные стратегии</w:t>
      </w:r>
      <w:r>
        <w:rPr>
          <w:b/>
          <w:szCs w:val="28"/>
        </w:rPr>
        <w:t>»</w:t>
      </w:r>
    </w:p>
    <w:p w:rsidR="00207BD8" w:rsidRDefault="00207BD8"/>
    <w:p w:rsidR="00C42379" w:rsidRPr="00C42379" w:rsidRDefault="00C42379" w:rsidP="00D86B10">
      <w:pPr>
        <w:ind w:firstLine="567"/>
        <w:rPr>
          <w:b/>
        </w:rPr>
      </w:pPr>
      <w:r w:rsidRPr="00C42379">
        <w:rPr>
          <w:b/>
        </w:rPr>
        <w:t>Теоретическая часть</w:t>
      </w:r>
    </w:p>
    <w:p w:rsidR="00207BD8" w:rsidRDefault="00207BD8" w:rsidP="00D86B10">
      <w:pPr>
        <w:ind w:firstLine="567"/>
      </w:pPr>
      <w:r>
        <w:t xml:space="preserve">Теория игр как научная дисциплина изучает отношения между людьми, которые руководствуются несовпадающими (а иногда и противоположными) мотивами. Наряду с традиционными играми, такими как покер, шахматы, футбол и многие другие, теория игр изучает и такие серьезные отношения как рыночная конкуренция, гонка вооружений, загрязнение окружающей среды. </w:t>
      </w:r>
    </w:p>
    <w:p w:rsidR="00207BD8" w:rsidRDefault="00D86B10" w:rsidP="00D86B10">
      <w:pPr>
        <w:ind w:firstLine="567"/>
      </w:pPr>
      <w:r>
        <w:t xml:space="preserve">Игра </w:t>
      </w:r>
      <w:r w:rsidR="00830161">
        <w:t>-</w:t>
      </w:r>
      <w:r>
        <w:t xml:space="preserve"> это модель конфликтной ситуации, в которой 1) участвует n лиц (игроков), 2) заданы правила игры (способ принятия решений каждым из игроков), 3) определены правила осуществления платежей между игроками</w:t>
      </w:r>
    </w:p>
    <w:p w:rsidR="00D86B10" w:rsidRPr="00D86B10" w:rsidRDefault="00D86B10" w:rsidP="00D86B10">
      <w:pPr>
        <w:ind w:firstLine="567"/>
      </w:pPr>
      <w:r w:rsidRPr="00D86B10">
        <w:t>Игрок – один или группа участников игры, имеющих общие для них интересы, не совпадающие с интересами других групп.</w:t>
      </w:r>
    </w:p>
    <w:p w:rsidR="00D86B10" w:rsidRPr="00D86B10" w:rsidRDefault="00D86B10" w:rsidP="00D86B10">
      <w:pPr>
        <w:ind w:firstLine="567"/>
      </w:pPr>
      <w:r w:rsidRPr="00D86B10">
        <w:t>Ход – регулярное действие, совершаемое игроком.</w:t>
      </w:r>
    </w:p>
    <w:p w:rsidR="00D86B10" w:rsidRPr="00D86B10" w:rsidRDefault="00D86B10" w:rsidP="00D86B10">
      <w:pPr>
        <w:ind w:firstLine="567"/>
      </w:pPr>
      <w:r w:rsidRPr="00D86B10">
        <w:t>Стратегия – набор правил, которые однозначно указывают игроку, какой выбор он должен сделать при каждом ходе в зависимости от ситуации, сложившейся в результате проведения игры.</w:t>
      </w:r>
    </w:p>
    <w:p w:rsidR="00D86B10" w:rsidRDefault="00D86B10" w:rsidP="00D86B10">
      <w:pPr>
        <w:ind w:firstLine="567"/>
      </w:pPr>
      <w:r w:rsidRPr="00D86B10">
        <w:t>Для того, чтобы решить игру следует для каждого игрока выбрать стратегию, которая удовлетворяет условию оптимальности, т.е. один из игроков должен получать максимальный выигрыш, когда второй придерживается своей стратегии. В то же время второй игрок должен иметь минимальный проигрыш, если первый игрок придерживается своей стратегии.</w:t>
      </w:r>
    </w:p>
    <w:p w:rsidR="00D86B10" w:rsidRDefault="00D86B10" w:rsidP="00D86B10">
      <w:pPr>
        <w:ind w:firstLine="567"/>
      </w:pPr>
      <w:r w:rsidRPr="00D86B10">
        <w:t>Домин</w:t>
      </w:r>
      <w:r>
        <w:t>и</w:t>
      </w:r>
      <w:r w:rsidRPr="00D86B10">
        <w:t xml:space="preserve">рование в теории игр </w:t>
      </w:r>
      <w:r w:rsidR="00830161">
        <w:t>-</w:t>
      </w:r>
      <w:r w:rsidRPr="00D86B10">
        <w:t xml:space="preserve"> ситуация, при которой одна из стратегий некоторого игрока дает больший выигрыш, нежели другая, при любых действиях его оппонентов</w:t>
      </w:r>
    </w:p>
    <w:p w:rsidR="00D86B10" w:rsidRDefault="00830161" w:rsidP="00D86B10">
      <w:pPr>
        <w:ind w:firstLine="567"/>
      </w:pPr>
      <w:r w:rsidRPr="00830161">
        <w:t>Равнов</w:t>
      </w:r>
      <w:r>
        <w:t>е</w:t>
      </w:r>
      <w:r w:rsidRPr="00830161">
        <w:t>сие Н</w:t>
      </w:r>
      <w:r>
        <w:t>э</w:t>
      </w:r>
      <w:r w:rsidRPr="00830161">
        <w:t xml:space="preserve">ша </w:t>
      </w:r>
      <w:r>
        <w:t xml:space="preserve">- </w:t>
      </w:r>
      <w:r w:rsidRPr="00830161">
        <w:t>набор стратегий в игре для двух и более игроков, в котором ни один участник не может увеличить выигрыш, изменив свою стратегию, если другие участники своих стратегий не меняют</w:t>
      </w:r>
    </w:p>
    <w:p w:rsidR="00830161" w:rsidRDefault="00830161" w:rsidP="00D86B10">
      <w:pPr>
        <w:ind w:firstLine="567"/>
      </w:pPr>
    </w:p>
    <w:p w:rsidR="00BA4542" w:rsidRDefault="00BA4542" w:rsidP="00D86B10">
      <w:pPr>
        <w:ind w:firstLine="567"/>
      </w:pPr>
      <w:r>
        <w:t>Посмотреть и законспектировать видеозанятия:</w:t>
      </w:r>
    </w:p>
    <w:p w:rsidR="00D86B10" w:rsidRDefault="00D86B10" w:rsidP="00D86B10">
      <w:pPr>
        <w:ind w:firstLine="567"/>
      </w:pPr>
      <w:r w:rsidRPr="00D86B10">
        <w:t>Что такое теория игр и для чего она нужна</w:t>
      </w:r>
      <w:r w:rsidR="00830161">
        <w:t xml:space="preserve">: </w:t>
      </w:r>
      <w:hyperlink r:id="rId8" w:history="1">
        <w:r w:rsidRPr="00D86B4B">
          <w:rPr>
            <w:rStyle w:val="a6"/>
          </w:rPr>
          <w:t>https://youtu.be/exHy9Ti7Y5o</w:t>
        </w:r>
      </w:hyperlink>
      <w:r>
        <w:t xml:space="preserve"> </w:t>
      </w:r>
    </w:p>
    <w:p w:rsidR="00D86B10" w:rsidRDefault="00D86B10" w:rsidP="00D86B10">
      <w:pPr>
        <w:ind w:firstLine="567"/>
      </w:pPr>
      <w:r>
        <w:t>Дилемма заключенных</w:t>
      </w:r>
      <w:r w:rsidR="00830161">
        <w:t xml:space="preserve">: </w:t>
      </w:r>
      <w:hyperlink r:id="rId9" w:history="1">
        <w:r w:rsidRPr="00D86B4B">
          <w:rPr>
            <w:rStyle w:val="a6"/>
          </w:rPr>
          <w:t>https://youtu.be/Rk3JjwNk7Rg</w:t>
        </w:r>
      </w:hyperlink>
      <w:r>
        <w:t xml:space="preserve"> </w:t>
      </w:r>
    </w:p>
    <w:p w:rsidR="00830161" w:rsidRDefault="00830161" w:rsidP="00D86B10">
      <w:pPr>
        <w:ind w:firstLine="567"/>
      </w:pPr>
      <w:r>
        <w:t xml:space="preserve">Доминирование. Игра «Гарвард»: </w:t>
      </w:r>
      <w:hyperlink r:id="rId10" w:history="1">
        <w:r w:rsidRPr="00D86B4B">
          <w:rPr>
            <w:rStyle w:val="a6"/>
          </w:rPr>
          <w:t>https://youtu.be/1xz9hoTaUaE</w:t>
        </w:r>
      </w:hyperlink>
      <w:r>
        <w:t xml:space="preserve"> </w:t>
      </w:r>
    </w:p>
    <w:p w:rsidR="00D86B10" w:rsidRDefault="00D86B10"/>
    <w:p w:rsidR="00D86B10" w:rsidRDefault="00830161" w:rsidP="00830161">
      <w:pPr>
        <w:ind w:firstLine="567"/>
      </w:pPr>
      <w:r>
        <w:t>В олимпиадной математике задачи по теме «Игры» имеют определенные особенности. В подобных задачах обычный вопрос один и тот же: кто и как выиграет при правильной игре, т.е. при наилучшей стратегии обеих сторон. Для доказательства победы и ничьей используются следующие идеи:</w:t>
      </w:r>
    </w:p>
    <w:p w:rsidR="00830161" w:rsidRDefault="00830161" w:rsidP="00830161">
      <w:pPr>
        <w:ind w:firstLine="567"/>
      </w:pPr>
      <w:r w:rsidRPr="00830161">
        <w:rPr>
          <w:i/>
        </w:rPr>
        <w:t>Соответствие</w:t>
      </w:r>
      <w:r>
        <w:t>. Наличие удачного ответного хода (может обеспечиваться симметрией, разбиением на пары, дополнением числа)</w:t>
      </w:r>
    </w:p>
    <w:p w:rsidR="00830161" w:rsidRDefault="00830161" w:rsidP="00830161">
      <w:pPr>
        <w:ind w:firstLine="567"/>
      </w:pPr>
      <w:r w:rsidRPr="00830161">
        <w:rPr>
          <w:i/>
        </w:rPr>
        <w:t>Решение с конца</w:t>
      </w:r>
      <w:r>
        <w:t xml:space="preserve">. Последовательно определяются позиции, выигрышные и проигрышные для начинающего. Очередная позиция является выигрышной, если из нее можно получить ранее определенную </w:t>
      </w:r>
      <w:r>
        <w:lastRenderedPageBreak/>
        <w:t>проигрышную позицию, и является проигрышной, если любой ход из нее ведет к попаданию в ранее определенную проигрышную позицию</w:t>
      </w:r>
    </w:p>
    <w:p w:rsidR="00830161" w:rsidRDefault="00830161" w:rsidP="00830161">
      <w:pPr>
        <w:ind w:firstLine="567"/>
      </w:pPr>
      <w:r w:rsidRPr="00830161">
        <w:rPr>
          <w:i/>
        </w:rPr>
        <w:t>Передача хода</w:t>
      </w:r>
      <w:r>
        <w:t>. Если мы можем воспользоваться стратегией противника, то наши дела не хуже, чем у него. Например, выигрыш (или ничья) обеспечивается, когда можно по своему желанию попасть в некоторую позицию либо заставить противника попасть в нее.</w:t>
      </w:r>
    </w:p>
    <w:p w:rsidR="00830161" w:rsidRDefault="00830161" w:rsidP="00830161">
      <w:pPr>
        <w:ind w:firstLine="567"/>
      </w:pPr>
    </w:p>
    <w:p w:rsidR="00C42379" w:rsidRPr="00C42379" w:rsidRDefault="00C42379" w:rsidP="00C42379">
      <w:pPr>
        <w:ind w:firstLine="567"/>
        <w:rPr>
          <w:b/>
        </w:rPr>
      </w:pPr>
      <w:r>
        <w:rPr>
          <w:b/>
        </w:rPr>
        <w:t>Практическая</w:t>
      </w:r>
      <w:r w:rsidRPr="00C42379">
        <w:rPr>
          <w:b/>
        </w:rPr>
        <w:t xml:space="preserve"> часть</w:t>
      </w:r>
    </w:p>
    <w:p w:rsidR="00830161" w:rsidRDefault="00C42379" w:rsidP="00830161">
      <w:pPr>
        <w:ind w:firstLine="567"/>
      </w:pPr>
      <w:r>
        <w:t>Посмотреть видеозанятие и разобрать решение следующих задач (сначала рекомендуется попробовать решить задачу самостоятельно)</w:t>
      </w:r>
    </w:p>
    <w:p w:rsidR="00C42379" w:rsidRDefault="00C42379" w:rsidP="00830161">
      <w:pPr>
        <w:ind w:firstLine="567"/>
      </w:pPr>
      <w:r w:rsidRPr="00C42379">
        <w:t>Подготовка к Всероссийской олимпиаде по математике. Игры. 10-11 классы</w:t>
      </w:r>
      <w:r>
        <w:t xml:space="preserve"> </w:t>
      </w:r>
      <w:hyperlink r:id="rId11" w:history="1">
        <w:r w:rsidRPr="00D86B4B">
          <w:rPr>
            <w:rStyle w:val="a6"/>
          </w:rPr>
          <w:t>https://youtu.be/djJ2nGOmoaI</w:t>
        </w:r>
      </w:hyperlink>
      <w:r>
        <w:t xml:space="preserve"> </w:t>
      </w:r>
    </w:p>
    <w:p w:rsidR="00C42379" w:rsidRDefault="00C42379" w:rsidP="00830161">
      <w:pPr>
        <w:ind w:firstLine="567"/>
      </w:pPr>
    </w:p>
    <w:p w:rsidR="00830161" w:rsidRDefault="00C42379" w:rsidP="00C42379">
      <w:pPr>
        <w:pStyle w:val="a"/>
        <w:numPr>
          <w:ilvl w:val="0"/>
          <w:numId w:val="2"/>
        </w:numPr>
      </w:pPr>
      <w:r>
        <w:t>Петя и Вася по очереди записывают на доску натуральные числа, не превосходящие 2018 (выписывать уже имеющееся число запрещено); начинает Петя. Если после хода игрока на доске оказываются три числа, образующих арифметическую прогрессию, - этот игрок выигрывает. У кого из игроков есть стратегия, позволяющая ему гарантированно выиграть?</w:t>
      </w:r>
    </w:p>
    <w:p w:rsidR="00C42379" w:rsidRDefault="00C42379" w:rsidP="00C42379">
      <w:pPr>
        <w:pStyle w:val="a"/>
        <w:numPr>
          <w:ilvl w:val="0"/>
          <w:numId w:val="2"/>
        </w:numPr>
      </w:pPr>
      <w:r>
        <w:t>На полоске 1х2018 записаны целые числа, сумма всех чисел нечетна. Двое по очереди отрезают по одной клеточке с какого-то края  полоски и забирают отрезанную клеточку (самую последнюю клеточку  забирает второй). После того, как каждый получил по 1009 клеточек, выигравшим считается тот, у кого сумма чисел в клеточках больше. Кто выигрывает при правильной игре?</w:t>
      </w:r>
    </w:p>
    <w:p w:rsidR="00C42379" w:rsidRDefault="00C42379" w:rsidP="00C42379">
      <w:pPr>
        <w:pStyle w:val="a"/>
        <w:numPr>
          <w:ilvl w:val="0"/>
          <w:numId w:val="2"/>
        </w:numPr>
      </w:pPr>
      <w:r>
        <w:t xml:space="preserve">Дан треугольник </w:t>
      </w:r>
      <w:r w:rsidRPr="00C46CBC">
        <w:rPr>
          <w:i/>
        </w:rPr>
        <w:t>АВС</w:t>
      </w:r>
      <w:r>
        <w:t xml:space="preserve"> площади 1. Двое играют в такую игру. Первый отмечает некоторую точку </w:t>
      </w:r>
      <w:r w:rsidRPr="00C46CBC">
        <w:rPr>
          <w:i/>
        </w:rPr>
        <w:t>Х</w:t>
      </w:r>
      <w:r>
        <w:t xml:space="preserve"> на стороне </w:t>
      </w:r>
      <w:r w:rsidRPr="00C46CBC">
        <w:rPr>
          <w:i/>
        </w:rPr>
        <w:t>ВС</w:t>
      </w:r>
      <w:r>
        <w:t xml:space="preserve">, затем второй  - некоторую точку </w:t>
      </w:r>
      <w:r w:rsidRPr="00C46CBC">
        <w:rPr>
          <w:i/>
          <w:lang w:val="en-US"/>
        </w:rPr>
        <w:t>Y</w:t>
      </w:r>
      <w:r>
        <w:t xml:space="preserve"> на стороне </w:t>
      </w:r>
      <w:r w:rsidRPr="00C46CBC">
        <w:rPr>
          <w:i/>
        </w:rPr>
        <w:t>СА</w:t>
      </w:r>
      <w:r>
        <w:t xml:space="preserve">, затем первый – некоторую точку </w:t>
      </w:r>
      <w:r w:rsidRPr="00C46CBC">
        <w:rPr>
          <w:i/>
          <w:lang w:val="en-US"/>
        </w:rPr>
        <w:t>Z</w:t>
      </w:r>
      <w:r>
        <w:t xml:space="preserve"> на стороне </w:t>
      </w:r>
      <w:r w:rsidRPr="00C46CBC">
        <w:rPr>
          <w:i/>
        </w:rPr>
        <w:t>АВ</w:t>
      </w:r>
      <w:r>
        <w:t xml:space="preserve">. Первый игрок стремится сделать площадь треугольника </w:t>
      </w:r>
      <w:r w:rsidRPr="00C46CBC">
        <w:rPr>
          <w:i/>
          <w:lang w:val="en-US"/>
        </w:rPr>
        <w:t>XYZ</w:t>
      </w:r>
      <w:r>
        <w:t xml:space="preserve"> как можно больше, а второй – как можно меньше. Какова будет площадь треугольника </w:t>
      </w:r>
      <w:r w:rsidRPr="00C46CBC">
        <w:rPr>
          <w:i/>
          <w:lang w:val="en-US"/>
        </w:rPr>
        <w:t>XYZ</w:t>
      </w:r>
      <w:r>
        <w:t xml:space="preserve"> при правильной игре обоих игроков?</w:t>
      </w:r>
    </w:p>
    <w:p w:rsidR="00C42379" w:rsidRDefault="00C42379" w:rsidP="00C42379">
      <w:pPr>
        <w:pStyle w:val="a"/>
        <w:numPr>
          <w:ilvl w:val="0"/>
          <w:numId w:val="2"/>
        </w:numPr>
      </w:pPr>
      <w:r>
        <w:t>На бесконечном листе клетчатой бумаги двое по очереди соединяют узлы соседних клеток по вертикали и горизонтали, один красным отрезком, другой – синим. Нельзя обводить один отрезок дважды. Может ли первый игрок создать замкнутый контур красного цвета?</w:t>
      </w:r>
    </w:p>
    <w:p w:rsidR="00C42379" w:rsidRDefault="00C42379" w:rsidP="00C42379">
      <w:pPr>
        <w:pStyle w:val="a"/>
        <w:numPr>
          <w:ilvl w:val="0"/>
          <w:numId w:val="2"/>
        </w:numPr>
      </w:pPr>
      <w:r>
        <w:t>Двое играют на шахматной доске, делая ходы по очереди. Первый ставит на свободные поля доски коней (один конь за один ход) так, чтобы они не били друг друга, а второй ставит пешки (просто занимая за ход оно поле). Первый игрок стремится выставить как можно больше коней, а второй – помешать ему. Сколько коней окажется на доске при правильной игре соперников?</w:t>
      </w:r>
    </w:p>
    <w:p w:rsidR="00D86B10" w:rsidRDefault="00D86B10"/>
    <w:p w:rsidR="00C42379" w:rsidRPr="00C42379" w:rsidRDefault="00C42379" w:rsidP="00C42379">
      <w:pPr>
        <w:ind w:firstLine="567"/>
        <w:rPr>
          <w:b/>
        </w:rPr>
      </w:pPr>
      <w:r>
        <w:rPr>
          <w:b/>
        </w:rPr>
        <w:t>Задания для самостоятельного решения</w:t>
      </w:r>
    </w:p>
    <w:p w:rsidR="00D86B10" w:rsidRDefault="007E3EA6" w:rsidP="007E3EA6">
      <w:pPr>
        <w:pStyle w:val="a"/>
        <w:numPr>
          <w:ilvl w:val="0"/>
          <w:numId w:val="3"/>
        </w:numPr>
      </w:pPr>
      <w:r>
        <w:t>Есть клетчатый прямоугольник 3х10 клеток. Двое играют в следующую игру: ходят по очереди, за один ход можно закрасить квадрат 1х1, 2х2 или 3х3 клетки. Красить уже закрашенные клетки нельзя. Проигрывает тот, кто не может сделать ход. Кто выиграет при правильной игре?</w:t>
      </w:r>
    </w:p>
    <w:p w:rsidR="007E3EA6" w:rsidRDefault="007E3EA6" w:rsidP="007E3EA6">
      <w:pPr>
        <w:pStyle w:val="a"/>
        <w:numPr>
          <w:ilvl w:val="0"/>
          <w:numId w:val="3"/>
        </w:numPr>
      </w:pPr>
      <w:r>
        <w:t>Двое по очереди выписывают на доску натуральные числа от 1 до 1000. Первым ходом первый игрок выписывает на доску число 1. Затем очередным ходом на доску можно выписать либо число 2</w:t>
      </w:r>
      <w:r w:rsidRPr="00300E82">
        <w:rPr>
          <w:i/>
        </w:rPr>
        <w:t>а</w:t>
      </w:r>
      <w:r>
        <w:t xml:space="preserve">, либо число </w:t>
      </w:r>
      <w:r w:rsidRPr="00300E82">
        <w:rPr>
          <w:i/>
        </w:rPr>
        <w:t>а</w:t>
      </w:r>
      <w:r>
        <w:t xml:space="preserve"> + 1, если на доске уже написано число </w:t>
      </w:r>
      <w:r w:rsidRPr="00300E82">
        <w:rPr>
          <w:i/>
        </w:rPr>
        <w:t>а</w:t>
      </w:r>
      <w:r>
        <w:t>. При этом запрещается выписывать числа, которые уже написаны на доске. Выигрывает тот, кто выпишет на доску число 1000. Кто выигрывает при правильной игре?</w:t>
      </w:r>
    </w:p>
    <w:p w:rsidR="007E3EA6" w:rsidRDefault="003C3AD1" w:rsidP="007E3EA6">
      <w:pPr>
        <w:pStyle w:val="a"/>
        <w:numPr>
          <w:ilvl w:val="0"/>
          <w:numId w:val="3"/>
        </w:numPr>
      </w:pPr>
      <w:r>
        <w:lastRenderedPageBreak/>
        <w:t xml:space="preserve">Имеется таблица 11х11. Двое играют в следующую игру. Они по очереди ставят в пустые клетки этой таблицы крестики и нолики: первый ход ставит один крестик, а второй – один нолик. Игра заканчивается, когда все клетки таблицы заполнены. После этого вычисляются два числа: А – количество строк, в которых больше крестиков, чем ноликов, и В – количество столбцов, в которых больше ноликов, чем крестиков. Первый выигрывает, если А </w:t>
      </w:r>
      <w:r w:rsidRPr="00E84CA5">
        <w:t>&gt;</w:t>
      </w:r>
      <w:r>
        <w:t xml:space="preserve"> В, иначе выигрывает второй. Кто выигрывает при правильной игре?</w:t>
      </w:r>
    </w:p>
    <w:p w:rsidR="003C3AD1" w:rsidRDefault="003C3AD1" w:rsidP="007E3EA6">
      <w:pPr>
        <w:pStyle w:val="a"/>
        <w:numPr>
          <w:ilvl w:val="0"/>
          <w:numId w:val="3"/>
        </w:numPr>
      </w:pPr>
      <w:r>
        <w:t>В одном ящике лежат 15 синих шаров, в другом 12 белых. Одним ходом каждому разрешается взять три синих шара или два белых. Выигрывает тот, кто берет последние шары.</w:t>
      </w:r>
    </w:p>
    <w:p w:rsidR="003C3AD1" w:rsidRDefault="003C3AD1" w:rsidP="007E3EA6">
      <w:pPr>
        <w:pStyle w:val="a"/>
        <w:numPr>
          <w:ilvl w:val="0"/>
          <w:numId w:val="3"/>
        </w:numPr>
      </w:pPr>
      <w:r>
        <w:t>Двое по очереди ставят коней в клетки шахматной доски так, чтобы они не били друг друга. Проигрывает тот, кто не может сделать ход</w:t>
      </w:r>
    </w:p>
    <w:p w:rsidR="00C42379" w:rsidRDefault="00C42379" w:rsidP="00C42379">
      <w:pPr>
        <w:ind w:firstLine="567"/>
      </w:pPr>
    </w:p>
    <w:p w:rsidR="00C42379" w:rsidRDefault="00C42379"/>
    <w:sectPr w:rsidR="00C42379" w:rsidSect="002060A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419D" w:rsidRDefault="0083419D" w:rsidP="003C3AD1">
      <w:r>
        <w:separator/>
      </w:r>
    </w:p>
  </w:endnote>
  <w:endnote w:type="continuationSeparator" w:id="1">
    <w:p w:rsidR="0083419D" w:rsidRDefault="0083419D" w:rsidP="003C3A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419D" w:rsidRDefault="0083419D" w:rsidP="003C3AD1">
      <w:r>
        <w:separator/>
      </w:r>
    </w:p>
  </w:footnote>
  <w:footnote w:type="continuationSeparator" w:id="1">
    <w:p w:rsidR="0083419D" w:rsidRDefault="0083419D" w:rsidP="003C3A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71F8F"/>
    <w:multiLevelType w:val="hybridMultilevel"/>
    <w:tmpl w:val="9118CD28"/>
    <w:lvl w:ilvl="0" w:tplc="94FC1A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CE026AC"/>
    <w:multiLevelType w:val="hybridMultilevel"/>
    <w:tmpl w:val="BED228A6"/>
    <w:lvl w:ilvl="0" w:tplc="D000362C">
      <w:start w:val="1"/>
      <w:numFmt w:val="decimal"/>
      <w:pStyle w:val="a"/>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2E52C6"/>
    <w:multiLevelType w:val="hybridMultilevel"/>
    <w:tmpl w:val="EE90C3A0"/>
    <w:lvl w:ilvl="0" w:tplc="2AD0F0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207BD8"/>
    <w:rsid w:val="000715C2"/>
    <w:rsid w:val="00097CDF"/>
    <w:rsid w:val="002060AC"/>
    <w:rsid w:val="00207BD8"/>
    <w:rsid w:val="003C3AD1"/>
    <w:rsid w:val="00435857"/>
    <w:rsid w:val="005A61CA"/>
    <w:rsid w:val="005C0C50"/>
    <w:rsid w:val="00600F07"/>
    <w:rsid w:val="006B25E7"/>
    <w:rsid w:val="007A37A0"/>
    <w:rsid w:val="007E3EA6"/>
    <w:rsid w:val="00830161"/>
    <w:rsid w:val="0083419D"/>
    <w:rsid w:val="00A91DC4"/>
    <w:rsid w:val="00AF39E2"/>
    <w:rsid w:val="00B21C05"/>
    <w:rsid w:val="00BA4542"/>
    <w:rsid w:val="00BE59B3"/>
    <w:rsid w:val="00C42379"/>
    <w:rsid w:val="00D86A78"/>
    <w:rsid w:val="00D86B10"/>
    <w:rsid w:val="00DE5F9A"/>
    <w:rsid w:val="00E168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91DC4"/>
    <w:pPr>
      <w:spacing w:after="0" w:line="240" w:lineRule="auto"/>
      <w:jc w:val="both"/>
    </w:pPr>
    <w:rPr>
      <w:rFonts w:ascii="Times New Roman" w:hAnsi="Times New Roman" w:cs="Times New Roman"/>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Paragraph"/>
    <w:basedOn w:val="a0"/>
    <w:link w:val="a4"/>
    <w:uiPriority w:val="34"/>
    <w:qFormat/>
    <w:rsid w:val="00600F07"/>
    <w:pPr>
      <w:numPr>
        <w:numId w:val="1"/>
      </w:numPr>
      <w:contextualSpacing/>
    </w:pPr>
    <w:rPr>
      <w:sz w:val="24"/>
    </w:rPr>
  </w:style>
  <w:style w:type="character" w:customStyle="1" w:styleId="a4">
    <w:name w:val="Абзац списка Знак"/>
    <w:basedOn w:val="a1"/>
    <w:link w:val="a"/>
    <w:uiPriority w:val="34"/>
    <w:rsid w:val="00600F07"/>
    <w:rPr>
      <w:rFonts w:ascii="Times New Roman" w:hAnsi="Times New Roman" w:cs="Times New Roman"/>
      <w:sz w:val="24"/>
    </w:rPr>
  </w:style>
  <w:style w:type="paragraph" w:customStyle="1" w:styleId="a5">
    <w:name w:val="Список основной"/>
    <w:basedOn w:val="a"/>
    <w:qFormat/>
    <w:rsid w:val="000715C2"/>
    <w:pPr>
      <w:ind w:left="0"/>
      <w:jc w:val="left"/>
    </w:pPr>
    <w:rPr>
      <w:rFonts w:eastAsiaTheme="minorHAnsi"/>
      <w:sz w:val="28"/>
      <w:szCs w:val="28"/>
      <w:lang w:val="en-US"/>
    </w:rPr>
  </w:style>
  <w:style w:type="character" w:styleId="a6">
    <w:name w:val="Hyperlink"/>
    <w:basedOn w:val="a1"/>
    <w:uiPriority w:val="99"/>
    <w:unhideWhenUsed/>
    <w:rsid w:val="00D86B10"/>
    <w:rPr>
      <w:color w:val="0000FF" w:themeColor="hyperlink"/>
      <w:u w:val="single"/>
    </w:rPr>
  </w:style>
  <w:style w:type="paragraph" w:styleId="a7">
    <w:name w:val="footnote text"/>
    <w:basedOn w:val="a0"/>
    <w:link w:val="a8"/>
    <w:uiPriority w:val="99"/>
    <w:semiHidden/>
    <w:unhideWhenUsed/>
    <w:rsid w:val="003C3AD1"/>
    <w:rPr>
      <w:sz w:val="20"/>
      <w:szCs w:val="20"/>
    </w:rPr>
  </w:style>
  <w:style w:type="character" w:customStyle="1" w:styleId="a8">
    <w:name w:val="Текст сноски Знак"/>
    <w:basedOn w:val="a1"/>
    <w:link w:val="a7"/>
    <w:uiPriority w:val="99"/>
    <w:semiHidden/>
    <w:rsid w:val="003C3AD1"/>
    <w:rPr>
      <w:rFonts w:ascii="Times New Roman" w:hAnsi="Times New Roman" w:cs="Times New Roman"/>
      <w:sz w:val="20"/>
      <w:szCs w:val="20"/>
    </w:rPr>
  </w:style>
  <w:style w:type="character" w:styleId="a9">
    <w:name w:val="footnote reference"/>
    <w:basedOn w:val="a1"/>
    <w:uiPriority w:val="99"/>
    <w:semiHidden/>
    <w:unhideWhenUsed/>
    <w:rsid w:val="003C3AD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outu.be/exHy9Ti7Y5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djJ2nGOmoaI" TargetMode="External"/><Relationship Id="rId5" Type="http://schemas.openxmlformats.org/officeDocument/2006/relationships/webSettings" Target="webSettings.xml"/><Relationship Id="rId10" Type="http://schemas.openxmlformats.org/officeDocument/2006/relationships/hyperlink" Target="https://youtu.be/1xz9hoTaUaE" TargetMode="External"/><Relationship Id="rId4" Type="http://schemas.openxmlformats.org/officeDocument/2006/relationships/settings" Target="settings.xml"/><Relationship Id="rId9" Type="http://schemas.openxmlformats.org/officeDocument/2006/relationships/hyperlink" Target="https://youtu.be/Rk3JjwNk7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CDC2E-92EE-406B-BEB6-C105301E5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957</Words>
  <Characters>5461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compagpa</cp:lastModifiedBy>
  <cp:revision>5</cp:revision>
  <dcterms:created xsi:type="dcterms:W3CDTF">2020-03-17T19:58:00Z</dcterms:created>
  <dcterms:modified xsi:type="dcterms:W3CDTF">2020-03-18T15:00:00Z</dcterms:modified>
</cp:coreProperties>
</file>