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998" w:rsidRDefault="00147B0B" w:rsidP="007C49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  <w:r>
        <w:rPr>
          <w:rStyle w:val="c8"/>
          <w:b/>
          <w:bCs/>
          <w:color w:val="000000"/>
          <w:sz w:val="56"/>
          <w:szCs w:val="56"/>
        </w:rPr>
        <w:t>Графика. Геометрические орнаменты, построение циркулем</w:t>
      </w:r>
    </w:p>
    <w:p w:rsidR="00147B0B" w:rsidRDefault="00147B0B" w:rsidP="007C49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147B0B" w:rsidRDefault="00147B0B" w:rsidP="007C499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AB6A5C" w:rsidRPr="00AB6A5C" w:rsidRDefault="00147B0B" w:rsidP="007C4998">
      <w:pPr>
        <w:pStyle w:val="c13"/>
        <w:shd w:val="clear" w:color="auto" w:fill="FFFFFF"/>
        <w:spacing w:before="0" w:beforeAutospacing="0" w:after="0" w:afterAutospacing="0"/>
        <w:ind w:left="426"/>
        <w:jc w:val="center"/>
        <w:rPr>
          <w:color w:val="000000"/>
          <w:sz w:val="32"/>
          <w:szCs w:val="32"/>
        </w:rPr>
      </w:pPr>
      <w:r w:rsidRPr="00AB6A5C">
        <w:rPr>
          <w:color w:val="000000"/>
          <w:sz w:val="32"/>
          <w:szCs w:val="32"/>
        </w:rPr>
        <w:t xml:space="preserve">Ласкова М.К. </w:t>
      </w:r>
      <w:r w:rsidR="00AB6A5C" w:rsidRPr="00AB6A5C">
        <w:rPr>
          <w:color w:val="000000"/>
          <w:sz w:val="32"/>
          <w:szCs w:val="32"/>
        </w:rPr>
        <w:t xml:space="preserve">доцент кафедры технологии и дизайна. </w:t>
      </w:r>
    </w:p>
    <w:p w:rsidR="00AB6A5C" w:rsidRPr="00AB6A5C" w:rsidRDefault="00AB6A5C" w:rsidP="007C4998">
      <w:pPr>
        <w:pStyle w:val="c13"/>
        <w:shd w:val="clear" w:color="auto" w:fill="FFFFFF"/>
        <w:spacing w:before="0" w:beforeAutospacing="0" w:after="0" w:afterAutospacing="0"/>
        <w:ind w:left="426"/>
        <w:jc w:val="center"/>
        <w:rPr>
          <w:color w:val="000000"/>
          <w:sz w:val="32"/>
          <w:szCs w:val="32"/>
        </w:rPr>
      </w:pPr>
    </w:p>
    <w:p w:rsidR="00AB6A5C" w:rsidRPr="00AB6A5C" w:rsidRDefault="00AB6A5C" w:rsidP="007C4998">
      <w:pPr>
        <w:pStyle w:val="c13"/>
        <w:shd w:val="clear" w:color="auto" w:fill="FFFFFF"/>
        <w:spacing w:before="0" w:beforeAutospacing="0" w:after="0" w:afterAutospacing="0"/>
        <w:ind w:left="426"/>
        <w:jc w:val="center"/>
        <w:rPr>
          <w:color w:val="000000"/>
          <w:sz w:val="32"/>
          <w:szCs w:val="32"/>
        </w:rPr>
      </w:pPr>
      <w:r w:rsidRPr="00AB6A5C">
        <w:rPr>
          <w:color w:val="000000"/>
          <w:sz w:val="32"/>
          <w:szCs w:val="32"/>
        </w:rPr>
        <w:t>Р</w:t>
      </w:r>
      <w:r w:rsidR="00147B0B" w:rsidRPr="00AB6A5C">
        <w:rPr>
          <w:color w:val="000000"/>
          <w:sz w:val="32"/>
          <w:szCs w:val="32"/>
        </w:rPr>
        <w:t xml:space="preserve">абота с </w:t>
      </w:r>
      <w:r w:rsidRPr="00AB6A5C">
        <w:rPr>
          <w:color w:val="000000"/>
          <w:sz w:val="32"/>
          <w:szCs w:val="32"/>
        </w:rPr>
        <w:t>одаренными молод</w:t>
      </w:r>
      <w:bookmarkStart w:id="0" w:name="_GoBack"/>
      <w:bookmarkEnd w:id="0"/>
      <w:r w:rsidRPr="00AB6A5C">
        <w:rPr>
          <w:color w:val="000000"/>
          <w:sz w:val="32"/>
          <w:szCs w:val="32"/>
        </w:rPr>
        <w:t>ыми людьми (юноши)</w:t>
      </w:r>
      <w:r w:rsidR="00147B0B" w:rsidRPr="00AB6A5C">
        <w:rPr>
          <w:color w:val="000000"/>
          <w:sz w:val="32"/>
          <w:szCs w:val="32"/>
        </w:rPr>
        <w:t xml:space="preserve">, </w:t>
      </w:r>
    </w:p>
    <w:p w:rsidR="007C4998" w:rsidRPr="00AB6A5C" w:rsidRDefault="00147B0B" w:rsidP="007C4998">
      <w:pPr>
        <w:pStyle w:val="c13"/>
        <w:shd w:val="clear" w:color="auto" w:fill="FFFFFF"/>
        <w:spacing w:before="0" w:beforeAutospacing="0" w:after="0" w:afterAutospacing="0"/>
        <w:ind w:left="426"/>
        <w:jc w:val="center"/>
        <w:rPr>
          <w:color w:val="000000"/>
          <w:sz w:val="32"/>
          <w:szCs w:val="32"/>
        </w:rPr>
      </w:pPr>
      <w:r w:rsidRPr="00AB6A5C">
        <w:rPr>
          <w:color w:val="000000"/>
          <w:sz w:val="32"/>
          <w:szCs w:val="32"/>
        </w:rPr>
        <w:t>обучающимися технологии</w:t>
      </w:r>
    </w:p>
    <w:p w:rsidR="00147B0B" w:rsidRDefault="00147B0B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47B0B" w:rsidRDefault="00147B0B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47B0B" w:rsidRDefault="00147B0B" w:rsidP="00147B0B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7B0B">
        <w:rPr>
          <w:color w:val="000000"/>
          <w:sz w:val="28"/>
          <w:szCs w:val="28"/>
        </w:rPr>
        <w:t xml:space="preserve">Еще с древних </w:t>
      </w:r>
      <w:r>
        <w:rPr>
          <w:color w:val="000000"/>
          <w:sz w:val="28"/>
          <w:szCs w:val="28"/>
        </w:rPr>
        <w:t>веков известно особенное отношение к орнаментам, как к своеобразному языку, в котором зашифрованы послания, людей, живших многие века назад, нам потомкам.</w:t>
      </w:r>
    </w:p>
    <w:p w:rsidR="00147B0B" w:rsidRDefault="00147B0B" w:rsidP="00147B0B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Орнаменты украшали соборы, витражные окна розы, капители, и часто стены мечетей в мусульманской, например, архитектуре, в которой не разрешалось изображать живые существа. Поэтому подобные архитектурные ансамбли поражают точностью и отточенностью мотивов.</w:t>
      </w:r>
    </w:p>
    <w:p w:rsidR="007C4998" w:rsidRDefault="00147B0B" w:rsidP="000D3C89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Кроме этого</w:t>
      </w:r>
      <w:r w:rsidR="000D3C8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</w:t>
      </w:r>
      <w:r w:rsidR="007C4998">
        <w:rPr>
          <w:rStyle w:val="c1"/>
          <w:color w:val="000000"/>
          <w:sz w:val="28"/>
          <w:szCs w:val="28"/>
        </w:rPr>
        <w:t xml:space="preserve">еометрические построения являются существенным фактором математического </w:t>
      </w:r>
      <w:r w:rsidR="000D3C89">
        <w:rPr>
          <w:rStyle w:val="c1"/>
          <w:color w:val="000000"/>
          <w:sz w:val="28"/>
          <w:szCs w:val="28"/>
        </w:rPr>
        <w:t xml:space="preserve">и технического </w:t>
      </w:r>
      <w:r w:rsidR="007C4998">
        <w:rPr>
          <w:rStyle w:val="c1"/>
          <w:color w:val="000000"/>
          <w:sz w:val="28"/>
          <w:szCs w:val="28"/>
        </w:rPr>
        <w:t>образования</w:t>
      </w:r>
      <w:r w:rsidR="000D3C89">
        <w:rPr>
          <w:rStyle w:val="c1"/>
          <w:color w:val="000000"/>
          <w:sz w:val="28"/>
          <w:szCs w:val="28"/>
        </w:rPr>
        <w:t xml:space="preserve"> человека образованного</w:t>
      </w:r>
      <w:r w:rsidR="007C4998">
        <w:rPr>
          <w:rStyle w:val="c1"/>
          <w:color w:val="000000"/>
          <w:sz w:val="28"/>
          <w:szCs w:val="28"/>
        </w:rPr>
        <w:t xml:space="preserve">; они представляют собой </w:t>
      </w:r>
      <w:r w:rsidR="000D3C89">
        <w:rPr>
          <w:rStyle w:val="c1"/>
          <w:color w:val="000000"/>
          <w:sz w:val="28"/>
          <w:szCs w:val="28"/>
        </w:rPr>
        <w:t>интереснейшее поле изучения и</w:t>
      </w:r>
      <w:r w:rsidR="007C4998">
        <w:rPr>
          <w:rStyle w:val="c1"/>
          <w:color w:val="000000"/>
          <w:sz w:val="28"/>
          <w:szCs w:val="28"/>
        </w:rPr>
        <w:t xml:space="preserve"> исследовани</w:t>
      </w:r>
      <w:r w:rsidR="000D3C89">
        <w:rPr>
          <w:rStyle w:val="c1"/>
          <w:color w:val="000000"/>
          <w:sz w:val="28"/>
          <w:szCs w:val="28"/>
        </w:rPr>
        <w:t>я</w:t>
      </w:r>
      <w:r w:rsidR="007C4998">
        <w:rPr>
          <w:rStyle w:val="c1"/>
          <w:color w:val="000000"/>
          <w:sz w:val="28"/>
          <w:szCs w:val="28"/>
        </w:rPr>
        <w:t>.</w:t>
      </w:r>
    </w:p>
    <w:p w:rsidR="007C4998" w:rsidRDefault="007C4998" w:rsidP="000D3C89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Под геометрическими построениями понимают построения, производимые при помощи линейки и циркуля.Традиционное ограничение орудий геометрических построений только циркулем и линейкой восходит к глубокой древности. Знаменитая геометрия Евклида (третий век до нашей эры) была основана на геометрических построениях, выполняемых циркулем и линейкой; при этом циркуль и линейка рассматривались как равноправные инструменты; было совершенно безразлично, как выполнялись отдельные построения: с помощью циркуля и линейки, или с помощью одного циркуля, или одной линейки.Эти построения </w:t>
      </w:r>
      <w:r w:rsidR="000D3C89">
        <w:rPr>
          <w:rStyle w:val="c1"/>
          <w:color w:val="000000"/>
          <w:sz w:val="28"/>
          <w:szCs w:val="28"/>
        </w:rPr>
        <w:t>п</w:t>
      </w:r>
      <w:r>
        <w:rPr>
          <w:rStyle w:val="c1"/>
          <w:color w:val="000000"/>
          <w:sz w:val="28"/>
          <w:szCs w:val="28"/>
        </w:rPr>
        <w:t xml:space="preserve">рактически очень точны, но, </w:t>
      </w:r>
      <w:r w:rsidR="000D3C89">
        <w:rPr>
          <w:rStyle w:val="c1"/>
          <w:color w:val="000000"/>
          <w:sz w:val="28"/>
          <w:szCs w:val="28"/>
        </w:rPr>
        <w:t>могут давать погрешность, которая тут же выявит себя в несовпадении линий, дуг окружностей</w:t>
      </w:r>
      <w:r>
        <w:rPr>
          <w:rStyle w:val="c1"/>
          <w:color w:val="000000"/>
          <w:sz w:val="28"/>
          <w:szCs w:val="28"/>
        </w:rPr>
        <w:t>.</w:t>
      </w:r>
    </w:p>
    <w:p w:rsidR="000D3C89" w:rsidRDefault="000D3C89" w:rsidP="00186D9C">
      <w:pPr>
        <w:pStyle w:val="c9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Поэтому уже давно было замечено, что циркуль является более точным, более совершенном, чем линейка, инструментом, особенно циркуль измерительный с двумя иголочками на концах. Многие построения можно выполнить одним циркулем без употребления линейки, например разделить окружность на три и шесть равных частей, построить точку, симметричную данной точке относительно данной прямой, и т.д. Было обращено внимание на тот факт, что при резьбе на тонких металлических пластинках, при разметке делительных кругов астрономических инструментов пользуются, как правило, одним только циркулем. </w:t>
      </w:r>
    </w:p>
    <w:p w:rsidR="000D3C89" w:rsidRDefault="000D3C89" w:rsidP="000D3C89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Умение использовать циркуль при выполнении орнамента, дает возможность выполнять необыкновенно красивые геометрические композиции. 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02275" cy="382365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61" cy="38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Рисунок 1- Примеры геометрических орнаментальных построений</w:t>
      </w:r>
    </w:p>
    <w:p w:rsidR="000D3C89" w:rsidRDefault="000D3C89" w:rsidP="000D3C89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Примеры их мы хотим рекомендовать вам для выполнения.</w:t>
      </w:r>
      <w:r w:rsidR="00186D9C">
        <w:rPr>
          <w:rStyle w:val="c1"/>
          <w:color w:val="000000"/>
          <w:sz w:val="28"/>
          <w:szCs w:val="28"/>
        </w:rPr>
        <w:t xml:space="preserve"> К рисункам даны методические указания построений. При желании можно раскрасить орнаменты.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73725" cy="396645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27" cy="39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B51B3E" w:rsidP="00B51B3E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Рисунок 2- Примеры геометрических орнаментальных построений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29275" cy="396004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02" cy="39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Рисунок </w:t>
      </w:r>
      <w:r w:rsidR="00B51B3E"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 xml:space="preserve"> – Пример начала построения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2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Рисунок </w:t>
      </w:r>
      <w:r w:rsidR="00B51B3E">
        <w:rPr>
          <w:rStyle w:val="c1"/>
          <w:color w:val="000000"/>
          <w:sz w:val="28"/>
          <w:szCs w:val="28"/>
        </w:rPr>
        <w:t>4</w:t>
      </w:r>
      <w:r>
        <w:rPr>
          <w:rStyle w:val="c1"/>
          <w:color w:val="000000"/>
          <w:sz w:val="28"/>
          <w:szCs w:val="28"/>
        </w:rPr>
        <w:t xml:space="preserve"> – Вариант получившегося орнамента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05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186D9C" w:rsidP="00B51B3E">
      <w:pPr>
        <w:pStyle w:val="c12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Рисунок </w:t>
      </w:r>
      <w:r w:rsidR="00B51B3E">
        <w:rPr>
          <w:rStyle w:val="c1"/>
          <w:color w:val="000000"/>
          <w:sz w:val="28"/>
          <w:szCs w:val="28"/>
        </w:rPr>
        <w:t>5</w:t>
      </w:r>
      <w:r>
        <w:rPr>
          <w:rStyle w:val="c1"/>
          <w:color w:val="000000"/>
          <w:sz w:val="28"/>
          <w:szCs w:val="28"/>
        </w:rPr>
        <w:t xml:space="preserve"> – Вариант геометрического построения</w:t>
      </w: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28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3E" w:rsidRDefault="00B51B3E" w:rsidP="00B51B3E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Рисунок 6 – Вариант получившегося орнамента</w:t>
      </w:r>
    </w:p>
    <w:p w:rsidR="00186D9C" w:rsidRDefault="00186D9C" w:rsidP="000D3C89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186D9C" w:rsidRDefault="00186D9C" w:rsidP="00186D9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9C" w:rsidRDefault="00B51B3E" w:rsidP="00B76117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Рисунок </w:t>
      </w:r>
      <w:r w:rsidR="00B76117">
        <w:rPr>
          <w:rStyle w:val="c1"/>
          <w:color w:val="000000"/>
          <w:sz w:val="28"/>
          <w:szCs w:val="28"/>
        </w:rPr>
        <w:t>7</w:t>
      </w:r>
      <w:r>
        <w:rPr>
          <w:rStyle w:val="c1"/>
          <w:color w:val="000000"/>
          <w:sz w:val="28"/>
          <w:szCs w:val="28"/>
        </w:rPr>
        <w:t xml:space="preserve"> – Вариант получившегося орнамента</w:t>
      </w:r>
    </w:p>
    <w:p w:rsidR="00186D9C" w:rsidRDefault="00186D9C" w:rsidP="00B76117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117">
        <w:rPr>
          <w:rStyle w:val="c1"/>
          <w:color w:val="000000"/>
          <w:sz w:val="28"/>
          <w:szCs w:val="28"/>
        </w:rPr>
        <w:t>Рисунок 8 – Пример построения орнамента</w:t>
      </w:r>
    </w:p>
    <w:p w:rsidR="00B76117" w:rsidRDefault="00B76117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922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17" w:rsidRDefault="00B76117" w:rsidP="00B76117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Рисунок </w:t>
      </w:r>
      <w:r w:rsidR="00AB6A5C">
        <w:rPr>
          <w:rStyle w:val="c1"/>
          <w:color w:val="000000"/>
          <w:sz w:val="28"/>
          <w:szCs w:val="28"/>
        </w:rPr>
        <w:t>9</w:t>
      </w:r>
      <w:r>
        <w:rPr>
          <w:rStyle w:val="c1"/>
          <w:color w:val="000000"/>
          <w:sz w:val="28"/>
          <w:szCs w:val="28"/>
        </w:rPr>
        <w:t xml:space="preserve"> – Вариант получившегося орнамента</w:t>
      </w:r>
    </w:p>
    <w:p w:rsidR="00B51B3E" w:rsidRDefault="00B51B3E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452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C" w:rsidRDefault="00AB6A5C" w:rsidP="00AB6A5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Рисунок 10 – Пример построения орнамента</w:t>
      </w:r>
    </w:p>
    <w:p w:rsidR="00B76117" w:rsidRDefault="00B76117" w:rsidP="00186D9C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52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C" w:rsidRDefault="00AB6A5C" w:rsidP="00AB6A5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Рисунок 11 – Вариант получившегося орнамента</w:t>
      </w:r>
    </w:p>
    <w:p w:rsidR="007C4998" w:rsidRDefault="007C4998" w:rsidP="00B76117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C4998" w:rsidRDefault="007C4998" w:rsidP="007C4998">
      <w:pPr>
        <w:pStyle w:val="c9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Раздел геометрии, </w:t>
      </w:r>
      <w:r w:rsidR="00B76117">
        <w:rPr>
          <w:rStyle w:val="c1"/>
          <w:color w:val="000000"/>
          <w:sz w:val="28"/>
          <w:szCs w:val="28"/>
        </w:rPr>
        <w:t xml:space="preserve">хотя подобный раздел есть и в черчение, </w:t>
      </w:r>
      <w:r>
        <w:rPr>
          <w:rStyle w:val="c1"/>
          <w:color w:val="000000"/>
          <w:sz w:val="28"/>
          <w:szCs w:val="28"/>
        </w:rPr>
        <w:t>изучающий геометрические построения одним циркулем, называют геометрией циркуля.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Геометрические задачи на построение, возможно, самые древние математические задачи. И в самом деле, где и зачем может понадобиться умение с помощью циркуля построить правильный семнадцатиугольник или треугольник по трем высотам</w:t>
      </w:r>
      <w:r w:rsidR="00B51B3E">
        <w:rPr>
          <w:rStyle w:val="c1"/>
          <w:color w:val="000000"/>
          <w:sz w:val="28"/>
          <w:szCs w:val="28"/>
        </w:rPr>
        <w:t xml:space="preserve">. 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все же без задач на построение геометрия перестала бы быть геометрией. Геометрические построения являются весьма существенным элементом </w:t>
      </w:r>
      <w:r w:rsidR="00B51B3E">
        <w:rPr>
          <w:rStyle w:val="c1"/>
          <w:color w:val="000000"/>
          <w:sz w:val="28"/>
          <w:szCs w:val="28"/>
        </w:rPr>
        <w:t>развития мышления.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чем же особенность этих задач? Задачи на построение не просты. Не существует единого алгоритма для решения всех таких задач. Каждая из них по-своему уникальна, и каждая требует индивидуального подхода для решения. Именно поэтому научиться решать задачи на построение чрезвычайно трудно,</w:t>
      </w:r>
      <w:r w:rsidR="00B51B3E">
        <w:rPr>
          <w:rStyle w:val="c1"/>
          <w:color w:val="000000"/>
          <w:sz w:val="28"/>
          <w:szCs w:val="28"/>
        </w:rPr>
        <w:t xml:space="preserve"> но </w:t>
      </w:r>
      <w:r>
        <w:rPr>
          <w:rStyle w:val="c1"/>
          <w:color w:val="000000"/>
          <w:sz w:val="28"/>
          <w:szCs w:val="28"/>
        </w:rPr>
        <w:t xml:space="preserve">возможно. </w:t>
      </w:r>
      <w:r w:rsidR="00B51B3E">
        <w:rPr>
          <w:rStyle w:val="c1"/>
          <w:color w:val="000000"/>
          <w:sz w:val="28"/>
          <w:szCs w:val="28"/>
        </w:rPr>
        <w:t>Э</w:t>
      </w:r>
      <w:r>
        <w:rPr>
          <w:rStyle w:val="c1"/>
          <w:color w:val="000000"/>
          <w:sz w:val="28"/>
          <w:szCs w:val="28"/>
        </w:rPr>
        <w:t xml:space="preserve">ти задачи дают уникальный </w:t>
      </w:r>
      <w:r w:rsidR="00B51B3E">
        <w:rPr>
          <w:rStyle w:val="c1"/>
          <w:color w:val="000000"/>
          <w:sz w:val="28"/>
          <w:szCs w:val="28"/>
        </w:rPr>
        <w:t>опыт</w:t>
      </w:r>
      <w:r>
        <w:rPr>
          <w:rStyle w:val="c1"/>
          <w:color w:val="000000"/>
          <w:sz w:val="28"/>
          <w:szCs w:val="28"/>
        </w:rPr>
        <w:t xml:space="preserve"> для индивидуального творческого поиска путей решения с помощью своей интуиции и сознания.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Суть решения задачи на построение состоит в том, что требуется построить наперед указанными инструментами некоторую фигуру, если дана некоторая фигура и указаны некоторые соотношения между элементами искомой фигуры и элементами данной фигуры. Каждая фигура, удовлетворяющая условиям задачи, называется решением этой задачи. Найти решение задачи на построение – значит свести ее к конечному числу основных построений, то есть указать конечную последовательность </w:t>
      </w:r>
      <w:r>
        <w:rPr>
          <w:rStyle w:val="c1"/>
          <w:color w:val="000000"/>
          <w:sz w:val="28"/>
          <w:szCs w:val="28"/>
        </w:rPr>
        <w:lastRenderedPageBreak/>
        <w:t>основных построений, после выполнения которых, искомая фигура  будет уже считаться построенной в силу принятых аксиом конструктивной геометрии.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Еще в IV в. до н. э. древнегреческие геометры разработали общую схему решения задач на построение, которой мы пользуемся и теперь. </w:t>
      </w:r>
    </w:p>
    <w:p w:rsidR="007C4998" w:rsidRDefault="007C4998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основным методам решения задач на построение</w:t>
      </w:r>
      <w:r w:rsidR="00B51B3E">
        <w:rPr>
          <w:rStyle w:val="c1"/>
          <w:color w:val="000000"/>
          <w:sz w:val="28"/>
          <w:szCs w:val="28"/>
        </w:rPr>
        <w:t xml:space="preserve"> циркульной композиции</w:t>
      </w:r>
      <w:r>
        <w:rPr>
          <w:rStyle w:val="c1"/>
          <w:color w:val="000000"/>
          <w:sz w:val="28"/>
          <w:szCs w:val="28"/>
        </w:rPr>
        <w:t>, относятся:</w:t>
      </w:r>
    </w:p>
    <w:p w:rsidR="007C4998" w:rsidRDefault="007C4998" w:rsidP="007C499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Метод геометрических мест.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Методы геометрических преобразований: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2.1. Метод центральной симметрии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2.2. Метод осевой симметрии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2.3. Метод параллельного переноса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2.4. Метод поворота</w:t>
      </w:r>
    </w:p>
    <w:p w:rsidR="007C4998" w:rsidRDefault="007C4998" w:rsidP="007C499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2.5. Метод подобия</w:t>
      </w:r>
    </w:p>
    <w:p w:rsidR="007C4998" w:rsidRDefault="00B76117" w:rsidP="007C49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Применяя эти методы преобразования,</w:t>
      </w:r>
      <w:r w:rsidR="007C4998">
        <w:rPr>
          <w:rStyle w:val="c1"/>
          <w:color w:val="000000"/>
          <w:sz w:val="28"/>
          <w:szCs w:val="28"/>
        </w:rPr>
        <w:t xml:space="preserve"> предложенн</w:t>
      </w:r>
      <w:r>
        <w:rPr>
          <w:rStyle w:val="c1"/>
          <w:color w:val="000000"/>
          <w:sz w:val="28"/>
          <w:szCs w:val="28"/>
        </w:rPr>
        <w:t>ые</w:t>
      </w:r>
      <w:r w:rsidR="007C4998">
        <w:rPr>
          <w:rStyle w:val="c1"/>
          <w:color w:val="000000"/>
          <w:sz w:val="28"/>
          <w:szCs w:val="28"/>
        </w:rPr>
        <w:t xml:space="preserve"> построени</w:t>
      </w:r>
      <w:r>
        <w:rPr>
          <w:rStyle w:val="c1"/>
          <w:color w:val="000000"/>
          <w:sz w:val="28"/>
          <w:szCs w:val="28"/>
        </w:rPr>
        <w:t>я</w:t>
      </w:r>
      <w:r w:rsidR="007C4998">
        <w:rPr>
          <w:rStyle w:val="c1"/>
          <w:color w:val="000000"/>
          <w:sz w:val="28"/>
          <w:szCs w:val="28"/>
        </w:rPr>
        <w:t xml:space="preserve"> приве</w:t>
      </w:r>
      <w:r>
        <w:rPr>
          <w:rStyle w:val="c1"/>
          <w:color w:val="000000"/>
          <w:sz w:val="28"/>
          <w:szCs w:val="28"/>
        </w:rPr>
        <w:t>дут</w:t>
      </w:r>
      <w:r w:rsidR="007C4998">
        <w:rPr>
          <w:rStyle w:val="c1"/>
          <w:color w:val="000000"/>
          <w:sz w:val="28"/>
          <w:szCs w:val="28"/>
        </w:rPr>
        <w:t xml:space="preserve"> к построению </w:t>
      </w:r>
      <w:r>
        <w:rPr>
          <w:rStyle w:val="c1"/>
          <w:color w:val="000000"/>
          <w:sz w:val="28"/>
          <w:szCs w:val="28"/>
        </w:rPr>
        <w:t xml:space="preserve">геометрического орнамента </w:t>
      </w:r>
      <w:r w:rsidR="007C4998">
        <w:rPr>
          <w:rStyle w:val="c1"/>
          <w:color w:val="000000"/>
          <w:sz w:val="28"/>
          <w:szCs w:val="28"/>
        </w:rPr>
        <w:t>с требуемыми свойствами.</w:t>
      </w:r>
    </w:p>
    <w:p w:rsidR="00B32025" w:rsidRDefault="00B32025"/>
    <w:sectPr w:rsidR="00B32025" w:rsidSect="008D7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543F3"/>
    <w:multiLevelType w:val="multilevel"/>
    <w:tmpl w:val="F8547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2025"/>
    <w:rsid w:val="000D3C89"/>
    <w:rsid w:val="00147B0B"/>
    <w:rsid w:val="00186D9C"/>
    <w:rsid w:val="00511D07"/>
    <w:rsid w:val="007C4998"/>
    <w:rsid w:val="008D7291"/>
    <w:rsid w:val="00AB6A5C"/>
    <w:rsid w:val="00B32025"/>
    <w:rsid w:val="00B51B3E"/>
    <w:rsid w:val="00B76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C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C4998"/>
  </w:style>
  <w:style w:type="character" w:customStyle="1" w:styleId="c5">
    <w:name w:val="c5"/>
    <w:basedOn w:val="a0"/>
    <w:rsid w:val="007C4998"/>
  </w:style>
  <w:style w:type="character" w:customStyle="1" w:styleId="c19">
    <w:name w:val="c19"/>
    <w:basedOn w:val="a0"/>
    <w:rsid w:val="007C4998"/>
  </w:style>
  <w:style w:type="paragraph" w:customStyle="1" w:styleId="c13">
    <w:name w:val="c13"/>
    <w:basedOn w:val="a"/>
    <w:rsid w:val="007C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4998"/>
  </w:style>
  <w:style w:type="paragraph" w:customStyle="1" w:styleId="c12">
    <w:name w:val="c12"/>
    <w:basedOn w:val="a"/>
    <w:rsid w:val="007C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C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C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Тиджей</cp:lastModifiedBy>
  <cp:revision>2</cp:revision>
  <dcterms:created xsi:type="dcterms:W3CDTF">2020-03-27T11:13:00Z</dcterms:created>
  <dcterms:modified xsi:type="dcterms:W3CDTF">2020-03-27T11:13:00Z</dcterms:modified>
</cp:coreProperties>
</file>