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A7C" w:rsidRPr="00620EA5" w:rsidRDefault="005E0A7C" w:rsidP="00DC35B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Министерство образования, науки и молодёжной политики</w:t>
      </w:r>
    </w:p>
    <w:p w:rsidR="005E0A7C" w:rsidRPr="00620EA5" w:rsidRDefault="005E0A7C" w:rsidP="00DC35B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Краснодарского края</w:t>
      </w:r>
    </w:p>
    <w:p w:rsidR="005E0A7C" w:rsidRPr="00620EA5" w:rsidRDefault="005E0A7C" w:rsidP="00DC35B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Государственное бюджетное учреждение</w:t>
      </w:r>
    </w:p>
    <w:p w:rsidR="005E0A7C" w:rsidRPr="00620EA5" w:rsidRDefault="005E0A7C" w:rsidP="00DC35B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дополнительного образования</w:t>
      </w:r>
    </w:p>
    <w:p w:rsidR="005E0A7C" w:rsidRPr="00620EA5" w:rsidRDefault="005E0A7C" w:rsidP="00DC35B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620EA5">
        <w:rPr>
          <w:sz w:val="28"/>
          <w:szCs w:val="28"/>
        </w:rPr>
        <w:t>Краснодарского края «Центр развития одарённости»</w:t>
      </w:r>
    </w:p>
    <w:p w:rsidR="005E0A7C" w:rsidRPr="00620EA5" w:rsidRDefault="005E0A7C" w:rsidP="00067CE6">
      <w:pPr>
        <w:jc w:val="center"/>
        <w:rPr>
          <w:rFonts w:ascii="Times New Roman" w:hAnsi="Times New Roman"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Default="005E0A7C" w:rsidP="00287C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20773856"/>
      <w:r w:rsidRPr="00620E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Методические рекомендации к выполнению контрольной работы №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4</w:t>
      </w:r>
      <w:r w:rsidRPr="00620E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русскому языку для учащихся 6 класса очно-заочного обучения </w:t>
      </w:r>
    </w:p>
    <w:p w:rsidR="005E0A7C" w:rsidRDefault="005E0A7C" w:rsidP="00287C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(с применением дистанционных</w:t>
      </w:r>
      <w:r w:rsidRPr="00620E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образовательных технологий и электронного обучения)</w:t>
      </w:r>
    </w:p>
    <w:p w:rsidR="005E0A7C" w:rsidRPr="00620EA5" w:rsidRDefault="005E0A7C" w:rsidP="00287C1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(заочные курсы</w:t>
      </w:r>
      <w:r w:rsidRPr="00620E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«Юниор»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bookmarkEnd w:id="0"/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E0A7C" w:rsidRPr="00620EA5" w:rsidRDefault="005E0A7C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E0A7C" w:rsidRPr="00620EA5" w:rsidRDefault="005E0A7C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E0A7C" w:rsidRPr="00620EA5" w:rsidRDefault="005E0A7C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E0A7C" w:rsidRPr="00620EA5" w:rsidRDefault="005E0A7C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E0A7C" w:rsidRPr="00620EA5" w:rsidRDefault="005E0A7C" w:rsidP="00067CE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Составитель:</w:t>
      </w:r>
    </w:p>
    <w:p w:rsidR="005E0A7C" w:rsidRPr="00620EA5" w:rsidRDefault="005E0A7C" w:rsidP="00B94F6F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620EA5">
        <w:rPr>
          <w:rFonts w:ascii="Times New Roman" w:eastAsia="Arial Unicode MS" w:hAnsi="Times New Roman"/>
          <w:bCs/>
          <w:sz w:val="28"/>
          <w:szCs w:val="28"/>
          <w:lang w:eastAsia="ru-RU"/>
        </w:rPr>
        <w:t>Кучерявых Юлия Николаевна,</w:t>
      </w:r>
    </w:p>
    <w:p w:rsidR="005E0A7C" w:rsidRPr="00620EA5" w:rsidRDefault="005E0A7C" w:rsidP="00B94F6F">
      <w:pPr>
        <w:spacing w:after="0" w:line="240" w:lineRule="auto"/>
        <w:ind w:firstLine="284"/>
        <w:jc w:val="right"/>
        <w:outlineLvl w:val="1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 w:rsidRPr="00620EA5">
        <w:rPr>
          <w:rFonts w:ascii="Times New Roman" w:eastAsia="Arial Unicode MS" w:hAnsi="Times New Roman"/>
          <w:bCs/>
          <w:sz w:val="28"/>
          <w:szCs w:val="28"/>
          <w:lang w:eastAsia="ru-RU"/>
        </w:rPr>
        <w:t xml:space="preserve">преподаватель кафедры общего </w:t>
      </w:r>
      <w:r w:rsidRPr="00620EA5">
        <w:rPr>
          <w:rFonts w:ascii="Times New Roman" w:eastAsia="Arial Unicode MS" w:hAnsi="Times New Roman"/>
          <w:bCs/>
          <w:sz w:val="28"/>
          <w:szCs w:val="28"/>
          <w:lang w:eastAsia="ru-RU"/>
        </w:rPr>
        <w:br/>
        <w:t xml:space="preserve">и славяно-русского языкознания </w:t>
      </w:r>
      <w:r w:rsidRPr="00620EA5">
        <w:rPr>
          <w:rFonts w:ascii="Times New Roman" w:eastAsia="Arial Unicode MS" w:hAnsi="Times New Roman"/>
          <w:bCs/>
          <w:sz w:val="28"/>
          <w:szCs w:val="28"/>
          <w:lang w:eastAsia="ru-RU"/>
        </w:rPr>
        <w:br/>
        <w:t>ФГБОУ ВО «КубГУ»</w:t>
      </w: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620EA5" w:rsidRDefault="005E0A7C" w:rsidP="00067CE6">
      <w:pPr>
        <w:rPr>
          <w:rFonts w:ascii="Times New Roman" w:hAnsi="Times New Roman"/>
          <w:sz w:val="28"/>
          <w:szCs w:val="28"/>
        </w:rPr>
      </w:pPr>
    </w:p>
    <w:p w:rsidR="005E0A7C" w:rsidRPr="00620EA5" w:rsidRDefault="005E0A7C" w:rsidP="007571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Краснодар</w:t>
      </w:r>
    </w:p>
    <w:p w:rsidR="005E0A7C" w:rsidRPr="00620EA5" w:rsidRDefault="005E0A7C" w:rsidP="007571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620EA5">
        <w:rPr>
          <w:rFonts w:ascii="Times New Roman" w:hAnsi="Times New Roman"/>
          <w:sz w:val="28"/>
          <w:szCs w:val="28"/>
        </w:rPr>
        <w:t xml:space="preserve"> </w:t>
      </w: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  <w:r w:rsidRPr="00620EA5">
        <w:rPr>
          <w:rFonts w:ascii="Times New Roman" w:hAnsi="Times New Roman"/>
          <w:b/>
          <w:sz w:val="28"/>
          <w:szCs w:val="28"/>
        </w:rPr>
        <w:t>Аннотация</w:t>
      </w:r>
    </w:p>
    <w:p w:rsidR="005E0A7C" w:rsidRPr="00620EA5" w:rsidRDefault="005E0A7C" w:rsidP="00133CF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Методические рекомендации раскрывают основную тематику олимпиадных заданий по русскому языку, предназначенных для учащихся 6 классов, методы и приемы работы  по различным типам лингвистических задач в соотношении с конкретным разделом русского языка. В данном случае рассмотрен фонет</w:t>
      </w:r>
      <w:r>
        <w:rPr>
          <w:rFonts w:ascii="Times New Roman" w:hAnsi="Times New Roman"/>
          <w:sz w:val="28"/>
          <w:szCs w:val="28"/>
        </w:rPr>
        <w:t xml:space="preserve">ический, лексический, грамматический и словообразовательный </w:t>
      </w:r>
      <w:r w:rsidRPr="00620EA5">
        <w:rPr>
          <w:rFonts w:ascii="Times New Roman" w:hAnsi="Times New Roman"/>
          <w:sz w:val="28"/>
          <w:szCs w:val="28"/>
        </w:rPr>
        <w:t>аспект языка. Рекомендации адресованы учителям русского языка, членам методических объединений и всем интересующимся вопросами подготовки к олимпиаде по русскому языку.</w:t>
      </w:r>
    </w:p>
    <w:p w:rsidR="005E0A7C" w:rsidRPr="00620EA5" w:rsidRDefault="005E0A7C" w:rsidP="00067CE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0A7C" w:rsidRPr="00620EA5" w:rsidRDefault="005E0A7C" w:rsidP="00067CE6">
      <w:pPr>
        <w:jc w:val="center"/>
        <w:rPr>
          <w:rFonts w:ascii="Times New Roman" w:hAnsi="Times New Roman"/>
          <w:b/>
          <w:sz w:val="28"/>
          <w:szCs w:val="28"/>
        </w:rPr>
      </w:pPr>
      <w:r w:rsidRPr="00620EA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E0A7C" w:rsidRPr="00620EA5" w:rsidRDefault="005E0A7C" w:rsidP="00133CF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Олимпиада по школьным предметам является особым образовательным пространством, формируемым с целью популяризации знаний, выявления одаренных учащихся и их поддержки, формирования мотивации, ответственности учащихся и учителей за уровень знаний, актуализации духа здорового соперничества.</w:t>
      </w:r>
    </w:p>
    <w:p w:rsidR="005E0A7C" w:rsidRPr="00620EA5" w:rsidRDefault="005E0A7C" w:rsidP="00133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Олимпиады являются одной из наиболее массовых форм внеурочной работы по учебным предметам и помогают готовить учащихся к жизни в современных условиях, и прежде всего – в условиях конкуренции. Неслучайно в настоящее время победа учащегося на олимпиадах федерального уровня является достаточным основанием для зачисления в средние специальные и высшие учебные заведения без экзаменов и считается важным фактором определения степени готовности школьника.</w:t>
      </w:r>
    </w:p>
    <w:p w:rsidR="005E0A7C" w:rsidRPr="00620EA5" w:rsidRDefault="005E0A7C" w:rsidP="00133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Основными целями олимпиады по русскому языку являются:</w:t>
      </w:r>
    </w:p>
    <w:p w:rsidR="005E0A7C" w:rsidRPr="00620EA5" w:rsidRDefault="005E0A7C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•</w:t>
      </w:r>
      <w:r w:rsidRPr="00620EA5">
        <w:rPr>
          <w:rFonts w:ascii="Times New Roman" w:hAnsi="Times New Roman"/>
          <w:sz w:val="28"/>
          <w:szCs w:val="28"/>
        </w:rPr>
        <w:tab/>
        <w:t xml:space="preserve">стимулирование интереса учащихся к русскому языку; </w:t>
      </w:r>
    </w:p>
    <w:p w:rsidR="005E0A7C" w:rsidRPr="00620EA5" w:rsidRDefault="005E0A7C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•</w:t>
      </w:r>
      <w:r w:rsidRPr="00620EA5">
        <w:rPr>
          <w:rFonts w:ascii="Times New Roman" w:hAnsi="Times New Roman"/>
          <w:sz w:val="28"/>
          <w:szCs w:val="28"/>
        </w:rPr>
        <w:tab/>
        <w:t>популяризация русского языка как школьного предмета;</w:t>
      </w:r>
    </w:p>
    <w:p w:rsidR="005E0A7C" w:rsidRPr="00620EA5" w:rsidRDefault="005E0A7C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•</w:t>
      </w:r>
      <w:r w:rsidRPr="00620EA5">
        <w:rPr>
          <w:rFonts w:ascii="Times New Roman" w:hAnsi="Times New Roman"/>
          <w:sz w:val="28"/>
          <w:szCs w:val="28"/>
        </w:rPr>
        <w:tab/>
        <w:t xml:space="preserve">выявление учащихся, интересующихся русской филологией; </w:t>
      </w:r>
    </w:p>
    <w:p w:rsidR="005E0A7C" w:rsidRPr="00620EA5" w:rsidRDefault="005E0A7C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•</w:t>
      </w:r>
      <w:r w:rsidRPr="00620EA5">
        <w:rPr>
          <w:rFonts w:ascii="Times New Roman" w:hAnsi="Times New Roman"/>
          <w:sz w:val="28"/>
          <w:szCs w:val="28"/>
        </w:rPr>
        <w:tab/>
        <w:t xml:space="preserve">оценка знаний, умений и навыков, полученных учащимися в школьном курсе русского языка; </w:t>
      </w:r>
    </w:p>
    <w:p w:rsidR="005E0A7C" w:rsidRPr="00620EA5" w:rsidRDefault="005E0A7C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•</w:t>
      </w:r>
      <w:r w:rsidRPr="00620EA5">
        <w:rPr>
          <w:rFonts w:ascii="Times New Roman" w:hAnsi="Times New Roman"/>
          <w:sz w:val="28"/>
          <w:szCs w:val="28"/>
        </w:rPr>
        <w:tab/>
        <w:t xml:space="preserve">активизация творческих способностей учащихся; </w:t>
      </w:r>
    </w:p>
    <w:p w:rsidR="005E0A7C" w:rsidRPr="00620EA5" w:rsidRDefault="005E0A7C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•</w:t>
      </w:r>
      <w:r w:rsidRPr="00620EA5">
        <w:rPr>
          <w:rFonts w:ascii="Times New Roman" w:hAnsi="Times New Roman"/>
          <w:sz w:val="28"/>
          <w:szCs w:val="28"/>
        </w:rPr>
        <w:tab/>
        <w:t xml:space="preserve">выявление учащихся, которые могут представлять своё учебное заведение на олимпиадах; </w:t>
      </w:r>
    </w:p>
    <w:p w:rsidR="005E0A7C" w:rsidRPr="00620EA5" w:rsidRDefault="005E0A7C" w:rsidP="00C269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•</w:t>
      </w:r>
      <w:r w:rsidRPr="00620EA5">
        <w:rPr>
          <w:rFonts w:ascii="Times New Roman" w:hAnsi="Times New Roman"/>
          <w:sz w:val="28"/>
          <w:szCs w:val="28"/>
        </w:rPr>
        <w:tab/>
        <w:t>создание определенной интеллектуальной среды, способствующей сознательному и творческому отношению к процессу образования и самообразования.</w:t>
      </w:r>
    </w:p>
    <w:p w:rsidR="005E0A7C" w:rsidRPr="00620EA5" w:rsidRDefault="005E0A7C" w:rsidP="00133C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Любой из названных видов подготовки осуществляется под руководством педагога, который, опираясь на принципы системности и непрерывности, должен работать в данном направлении как в урочной, так и во внеурочной деятельности. Разумеется, наиболее целесообразным вариантом подготовки является составление программы (в рамках уроков, элективных, факультативных курсов, кружка) или индивидуального образовательного маршрута, созданного с учетом способностей и особенностей конкретного учащегося.</w:t>
      </w:r>
    </w:p>
    <w:p w:rsidR="005E0A7C" w:rsidRPr="00620EA5" w:rsidRDefault="005E0A7C" w:rsidP="00133CF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Настоящие методические рекомендации определяют круг вопросов по разделам русского языка (морфология, синтаксис, лексикология), которые следует затронуть при подготовке к олимпиаде, принципы подбора заданий, некоторые алгоритмы работы с лингвистическими задачами разных типов.</w:t>
      </w:r>
    </w:p>
    <w:p w:rsidR="005E0A7C" w:rsidRPr="00620EA5" w:rsidRDefault="005E0A7C" w:rsidP="00067CE6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0A7C" w:rsidRPr="00620EA5" w:rsidRDefault="005E0A7C" w:rsidP="008D66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EA5">
        <w:rPr>
          <w:rFonts w:ascii="Times New Roman" w:hAnsi="Times New Roman"/>
          <w:b/>
          <w:sz w:val="28"/>
          <w:szCs w:val="28"/>
        </w:rPr>
        <w:br w:type="page"/>
        <w:t>Л</w:t>
      </w:r>
      <w:r>
        <w:rPr>
          <w:rFonts w:ascii="Times New Roman" w:hAnsi="Times New Roman"/>
          <w:b/>
          <w:sz w:val="28"/>
          <w:szCs w:val="28"/>
        </w:rPr>
        <w:t>ЕКЦИЯ 4</w:t>
      </w:r>
    </w:p>
    <w:p w:rsidR="005E0A7C" w:rsidRPr="00620EA5" w:rsidRDefault="005E0A7C" w:rsidP="00DF19CB">
      <w:pPr>
        <w:keepNext/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DF19CB">
        <w:rPr>
          <w:rFonts w:ascii="Times New Roman" w:hAnsi="Times New Roman"/>
          <w:b/>
          <w:sz w:val="28"/>
          <w:szCs w:val="28"/>
        </w:rPr>
        <w:t xml:space="preserve">ЛЕКСИКОЛОГИЯ КАК НАУКА </w:t>
      </w:r>
      <w:r>
        <w:rPr>
          <w:rFonts w:ascii="Times New Roman" w:hAnsi="Times New Roman"/>
          <w:b/>
          <w:sz w:val="28"/>
          <w:szCs w:val="28"/>
        </w:rPr>
        <w:br/>
      </w:r>
      <w:r w:rsidRPr="00DF19CB">
        <w:rPr>
          <w:rFonts w:ascii="Times New Roman" w:hAnsi="Times New Roman"/>
          <w:b/>
          <w:sz w:val="28"/>
          <w:szCs w:val="28"/>
        </w:rPr>
        <w:t>О СЛОВАРНОМ СОСТАВЕ ЯЗЫКА</w:t>
      </w:r>
    </w:p>
    <w:p w:rsidR="005E0A7C" w:rsidRPr="003E007C" w:rsidRDefault="005E0A7C" w:rsidP="008D66F4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3E007C">
        <w:rPr>
          <w:rFonts w:ascii="Times New Roman" w:hAnsi="Times New Roman"/>
          <w:snapToGrid w:val="0"/>
          <w:sz w:val="28"/>
          <w:szCs w:val="28"/>
          <w:lang w:eastAsia="ru-RU"/>
        </w:rPr>
        <w:t>План</w:t>
      </w:r>
      <w:r w:rsidRPr="003E007C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</w:p>
    <w:p w:rsidR="005E0A7C" w:rsidRPr="003E007C" w:rsidRDefault="005E0A7C" w:rsidP="00353E13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>1.Лексикология как раздел науки о языке.</w:t>
      </w:r>
    </w:p>
    <w:p w:rsidR="005E0A7C" w:rsidRPr="003E007C" w:rsidRDefault="005E0A7C" w:rsidP="00353E13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2.Слово как единица лексической системы русского языка. Функции слова (номинативная, обобщающая). </w:t>
      </w:r>
    </w:p>
    <w:p w:rsidR="005E0A7C" w:rsidRPr="003E007C" w:rsidRDefault="005E0A7C" w:rsidP="00331A93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>3.Дифференциация лексики с экспрессивно-стилистической точки зрения. Лексика межстилевая (стилистически нейтральная) и стилистически окрашенная.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</w:p>
    <w:p w:rsidR="005E0A7C" w:rsidRPr="003E007C" w:rsidRDefault="005E0A7C" w:rsidP="005B2188">
      <w:pPr>
        <w:pStyle w:val="Default"/>
        <w:ind w:firstLine="709"/>
        <w:jc w:val="both"/>
        <w:rPr>
          <w:b/>
          <w:sz w:val="28"/>
          <w:szCs w:val="28"/>
        </w:rPr>
      </w:pPr>
      <w:r w:rsidRPr="003E007C">
        <w:rPr>
          <w:b/>
          <w:sz w:val="28"/>
          <w:szCs w:val="28"/>
        </w:rPr>
        <w:t xml:space="preserve">Лексикология как раздел науки о языке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Лексикология (гр. lexikos - относящийся к олову, logos - учение) – это раздел науки о языке, который изучает словарный состав языка, или лексику.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Словарный состав языка – внутренне организованная совокупность лексических единиц, связанных между собой, функционирующих и развивающихся по свойственным русскому языку законам. В лексикологии изучается: 1) слово как индивидуальная единица языка, его значение; 2) место слова в лексической системе языка; 3) история формирования современной лексики; 4) отношения слова к активному или пассивному словарному запасу; 5) место слова в системе функциональных стилей современного русского языка (нейтрального, научного, делового и т.д.).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>Лексикология изучает словарный состав языка в его временном развитии, поскольку со временем в словарном составе языка происходят различные изменения, а также выявляет причины этих изменений. Синхроническая (описательная) лексикология (гр. sin – вместе и chronos – время) - современное состояние лексической системы. Диахроническая (историческая) лексикология (гр. dia – через, сквозь и chronos) изучает словарный запас в историческом аспекте. Одним из основных разделов лексикологии является семасиология (rp. sēтаsia – значение, logos – учение), или семантика (гр. sēта – знак), которая изучает все вопросы, связанные со значением слова, а также изменения значение слова. Ономасиология (гр. onoma – имя и logos) изучает принципы и закономерности наименования явлений и предметов; этимология (гр. etymon - истина и logos) – происхождение слов и оборотов речи; лексикография (гр. lexicon – словарь и graphō – пишу) – составление словарей. В широком понимании в лексикологию включают и учение об устойчивых сочетаниях слов – фразеологию.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</w:p>
    <w:p w:rsidR="005E0A7C" w:rsidRPr="003E007C" w:rsidRDefault="005E0A7C" w:rsidP="005B2188">
      <w:pPr>
        <w:pStyle w:val="Default"/>
        <w:ind w:firstLine="709"/>
        <w:jc w:val="both"/>
        <w:rPr>
          <w:b/>
          <w:sz w:val="28"/>
          <w:szCs w:val="28"/>
        </w:rPr>
      </w:pPr>
      <w:r w:rsidRPr="003E007C">
        <w:rPr>
          <w:b/>
          <w:sz w:val="28"/>
          <w:szCs w:val="28"/>
        </w:rPr>
        <w:t xml:space="preserve">Слово как единица лексической системы русского языка. Функции слова (номинативная, обобщающая).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>Слово – это минимальная единица речи. Оно имеет внешнюю форму – звуковую оболочку: звук или комплекс звуков, оформленных по законам данного языка, и внутреннее содержание – лексическое значение. Значение (или семантика) слова соотносит его с определенным понятием. Следовательно, слово – это комплекс звуков или один звук, обладающий определенным, закрепленным языковой практикой общества значением. Значение слова должно быть общепризнанным и обязательным для членов данного общества, только в этом случае возможно взаимопонимание людей. Слово представляет собой единство лексического и грамматического значений. Грамматическое значение слова – это значение, выражающее отношение слова к другим словам в словосочетании и предложении: отношение к лицу, действительности, времени, сообщаемому, например, значение рода, числа, падежа, лица, времени и др. (ср. рисую – буду рисовать: значение времени). Основной функцией слова является его: 1) обозначающая (номинативная) роль. Слово обозначает предмет, действие, качество или отношение. Благодаря этому мир человека удваивается, и он может иметь дело с предметами, которые непосредственно не воспринимаются и не входят в состав собственного чувственного опыта. 2) Слово помогает анализировать свойства предметов, вводит его в систему связей и отношений. Ср., например, словообразовательный анализ слова, устанавливающий известные связи между предметами, явлениями: Стол – стлать – стольный – столица. 3) Каждое слово обогащает вещи, относит их к определенной категории, являясь орудием абстракции, которая выступает важнейшей операцией сознания.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</w:p>
    <w:p w:rsidR="005E0A7C" w:rsidRPr="003E007C" w:rsidRDefault="005E0A7C" w:rsidP="00331A93">
      <w:pPr>
        <w:pStyle w:val="Default"/>
        <w:ind w:firstLine="709"/>
        <w:jc w:val="both"/>
        <w:rPr>
          <w:b/>
          <w:sz w:val="28"/>
          <w:szCs w:val="28"/>
        </w:rPr>
      </w:pPr>
      <w:r w:rsidRPr="003E007C">
        <w:rPr>
          <w:b/>
          <w:sz w:val="28"/>
          <w:szCs w:val="28"/>
        </w:rPr>
        <w:t>Дифференциация лексики с экспрессивно-стилистической точки зрения. Лексика межстилевая (стилистически нейтральная) и стилистически окрашенная.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Современный русский литературный язык характеризуется стилистическим разнообразием, то есть имеет широкую систему средств, обеспечивающих речевое общение в разных сферах человеческой деятельности.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>Система стилей литературного языка может быть представлена в виде схемы:</w:t>
      </w:r>
    </w:p>
    <w:p w:rsidR="005E0A7C" w:rsidRDefault="005E0A7C" w:rsidP="005B2188">
      <w:pPr>
        <w:pStyle w:val="Default"/>
        <w:ind w:firstLine="709"/>
        <w:jc w:val="both"/>
      </w:pPr>
    </w:p>
    <w:p w:rsidR="005E0A7C" w:rsidRDefault="005E0A7C" w:rsidP="007F4A02">
      <w:pPr>
        <w:pStyle w:val="Default"/>
        <w:jc w:val="both"/>
      </w:pPr>
      <w:r w:rsidRPr="00C2108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0.75pt;height:113.25pt;visibility:visible">
            <v:imagedata r:id="rId7" o:title=""/>
          </v:shape>
        </w:pict>
      </w:r>
    </w:p>
    <w:p w:rsidR="005E0A7C" w:rsidRDefault="005E0A7C" w:rsidP="005B2188">
      <w:pPr>
        <w:pStyle w:val="Default"/>
        <w:ind w:firstLine="709"/>
        <w:jc w:val="both"/>
      </w:pP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Стили различаются сферой употребления, ведущей функцией речи (общение, сообщение, воздействие и др.), основным типом речи (описание, повествование, рассуждение), видом речи (устная и письменная), но наиболее заметны различия в использовании лексики и фразеологии.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В зависимости от сферы употребления можно выделить две группы слов; 1) лексику стилистически нейтральную, или межстилевую, и 2) лексику стилистически окрашенную (или маркированную), подразделяющуюся на лексику книжную (научная, деловая, публицистическая) и разговорную.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Просторечная лексика примыкает к разговорной лексике, но находится за пределами литературного языка. Слова могут не только называть предметы, явления действительности, но и выражать отношение к этим явлениям, давать им оценку.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По наличию или отсутствию эмоциональной или экспрессивной оценки слова разделяются на эмоционально-экспрессивно окрашенные (изощрённый, утончённый, глобальный, патриотизм, благодать и др.) и нейтральные (земля, учёба, футбол, дождливый, иногда и др.).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>Различие стилистической окраски таких слов выявляется при сопоставлении: жизнь – прозябание, идти – мчаться, скульптура – изваяние, краткий – лапидарный и др. Сфера употребления слов, имеющих эмоционально-экспрессивную окраску, ограничена. В толковых словарях существуют специальные пометы, указывающие стилистическую характеристику слов: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 книжн. – книжное слово, используется для письменного, книжного изложения: манускрипт, недуг, непоколебимый, предзнаменование и др.;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высок. – высокое, придаёт речи оттенок торжественности, приподнятости, свойственно публицистической, ораторской, поэтической речи: мужаться, неугасимый, препона, година, жвотворный и др.;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офиц. – официальное, свойственное речи официальных отношений: невостребованный, неплатёж, неявка, предписание и др.;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разг. – разговорное, используется в устной, разговорной речи: мастак, мегера, министерша, напраслина и др.;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прост. – просторечное, свойственно устной городской разговорной речи, а также используемое для стилизации («литературное просторечье»): засовеститься, манатки, внакладе, натореть и др.;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презр. – презрительное: левацкий, мракобес, паразитизм (тунеядство), ренегатство и др.;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>неодобр. – неодобрительное: заскок, личина, оболванить и др.;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пренебр. – пренебрежительное: образина, пачкун, жмот и др.; шутл. – шутливое: вояка, обожатель, окрестить (обозвать);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ирон. – ироническое: кисейная (барышня);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 xml:space="preserve">бран. – бранное: идиот, уродина, сволочной и др. 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  <w:r w:rsidRPr="003E007C">
        <w:rPr>
          <w:sz w:val="28"/>
          <w:szCs w:val="28"/>
        </w:rPr>
        <w:t>Следовательно, стилистическая окраска слова может, с одной стороны, указывать на сферу употребления, с другой – на эмоционально-экспрессивное содержание слова, его оценочную функцию. Все это создает двуплановость стилистической окраски слова.</w:t>
      </w:r>
    </w:p>
    <w:p w:rsidR="005E0A7C" w:rsidRPr="003E007C" w:rsidRDefault="005E0A7C" w:rsidP="005B2188">
      <w:pPr>
        <w:pStyle w:val="Default"/>
        <w:ind w:firstLine="709"/>
        <w:jc w:val="both"/>
        <w:rPr>
          <w:sz w:val="28"/>
          <w:szCs w:val="28"/>
        </w:rPr>
      </w:pPr>
    </w:p>
    <w:p w:rsidR="005E0A7C" w:rsidRPr="00620EA5" w:rsidRDefault="005E0A7C" w:rsidP="00BE16E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  <w:r w:rsidRPr="00620EA5">
        <w:rPr>
          <w:rFonts w:ascii="Times New Roman" w:hAnsi="Times New Roman"/>
          <w:b/>
          <w:sz w:val="28"/>
          <w:szCs w:val="28"/>
          <w:lang w:eastAsia="ru-RU"/>
        </w:rPr>
        <w:t xml:space="preserve">ЗАДАНИЯ </w:t>
      </w:r>
      <w:r>
        <w:rPr>
          <w:rFonts w:ascii="Times New Roman" w:hAnsi="Times New Roman"/>
          <w:b/>
          <w:sz w:val="28"/>
          <w:szCs w:val="28"/>
          <w:lang w:eastAsia="ru-RU"/>
        </w:rPr>
        <w:t>КОНТРОЛЬНОЙ РАБОТЫ № 4</w:t>
      </w:r>
    </w:p>
    <w:p w:rsidR="005E0A7C" w:rsidRDefault="005E0A7C" w:rsidP="0021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1598E">
        <w:rPr>
          <w:rFonts w:ascii="Times New Roman" w:hAnsi="Times New Roman"/>
          <w:b/>
          <w:sz w:val="28"/>
          <w:szCs w:val="28"/>
          <w:lang w:eastAsia="ru-RU"/>
        </w:rPr>
        <w:t>ЛЕКСИКОЛОГИЯ КАК НАУКА О СЛОВАРНОМ СОСТАВЕ ЯЗЫКА</w:t>
      </w:r>
    </w:p>
    <w:p w:rsidR="005E0A7C" w:rsidRDefault="005E0A7C" w:rsidP="002159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C15E09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1. </w:t>
      </w:r>
      <w:r w:rsidRPr="00DC4859">
        <w:rPr>
          <w:rFonts w:ascii="Times New Roman" w:hAnsi="Times New Roman"/>
          <w:b/>
          <w:snapToGrid w:val="0"/>
          <w:sz w:val="28"/>
          <w:szCs w:val="28"/>
          <w:lang w:eastAsia="ru-RU"/>
        </w:rPr>
        <w:t>Определите лексическое значение слова, выделенного в приведённом ниже фрагменте. Обоснуйте свой ответ с помощью анализа корня выделенного слова. Что ещё помогает установить значение слова?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«Всегда разборчива, правдива,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Нигде и никому не льстива,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О! строгого Кунгдзея* Муза,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Которая его</w:t>
      </w:r>
      <w:r w:rsidRPr="00DC4859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вдыхала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Играть на нежном, звонком кине**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И трогать поученьем сердце!»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(Державин Г.Р. «Памятник герою»)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*Кунгдзей – Конфуций.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**Кин – музыкальный инструмент, на котором якобы играл Конфуций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</w:p>
    <w:p w:rsidR="005E0A7C" w:rsidRDefault="005E0A7C" w:rsidP="00A84881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b/>
          <w:snapToGrid w:val="0"/>
          <w:sz w:val="28"/>
          <w:szCs w:val="28"/>
          <w:lang w:eastAsia="ru-RU"/>
        </w:rPr>
        <w:t>Критерии оценивания</w:t>
      </w: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.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За указание верного лексического значения или его адекватного эквивалента – 2 балла.</w:t>
      </w:r>
    </w:p>
    <w:p w:rsidR="005E0A7C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За указание на варианты корня – 1 балл. 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snapToGrid w:val="0"/>
          <w:sz w:val="28"/>
          <w:szCs w:val="28"/>
          <w:lang w:eastAsia="ru-RU"/>
        </w:rPr>
        <w:t>За указание на роль контекста – 1 балл.</w:t>
      </w:r>
    </w:p>
    <w:p w:rsidR="005E0A7C" w:rsidRPr="00DC4859" w:rsidRDefault="005E0A7C" w:rsidP="00DC485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C4859">
        <w:rPr>
          <w:rFonts w:ascii="Times New Roman" w:hAnsi="Times New Roman"/>
          <w:b/>
          <w:snapToGrid w:val="0"/>
          <w:sz w:val="28"/>
          <w:szCs w:val="28"/>
          <w:lang w:eastAsia="ru-RU"/>
        </w:rPr>
        <w:t>Итого</w:t>
      </w: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:</w:t>
      </w:r>
      <w:r w:rsidRPr="00DC4859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4 балла.</w:t>
      </w:r>
    </w:p>
    <w:p w:rsidR="005E0A7C" w:rsidRDefault="005E0A7C" w:rsidP="00A84881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Default="005E0A7C" w:rsidP="007402B3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2. </w:t>
      </w: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Прочитайте фрагмент статьи «Дети поправляют взрослых»: </w:t>
      </w:r>
    </w:p>
    <w:p w:rsidR="005E0A7C" w:rsidRPr="00E82521" w:rsidRDefault="005E0A7C" w:rsidP="007402B3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«На свете существует немало различных игр. Играют в шахматы и домино, в теннис и баскетбол, футбол и хоккей, в “классики” и казаков-разбойников. Играют и в слова. Разгадывают кроссворды, из букв одного слова составляют как можно большее количество слов или, прибавляя по одной букве к слову, образуют всё новые и новые слова. Эти игры многим известны. Думаем, что и вы в них играли. А вот можно ли играть в «энтимологию»? Оказывается, можно. Такую игру придумали учёные-лингвисты. Собрались как-то языковеды, и кто-то предложил составить необычный, оригинальный “Энтимологический словарик”. Какие же слова в него включаются? Возьмём для примера слово </w:t>
      </w: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левша.</w:t>
      </w: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Оно образовано от прилагательного </w:t>
      </w: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лев(ый) + ш-а</w:t>
      </w: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и означает “человек, который всё делает левой рукой». Но можно дать и шутливое толкование: к существительному </w:t>
      </w: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лев</w:t>
      </w: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прибавили суффикс </w:t>
      </w: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-ш-,</w:t>
      </w: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образовалось слово левша в значении “самка льва» по аналогии </w:t>
      </w: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доктор + ш-а = докторша</w:t>
      </w: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“жена доктора”, “женщина-доктор”».</w:t>
      </w: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Учёные, составляя такой словарик, преследовали развлекательную, юмористическую цель, поскольку </w:t>
      </w: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давали заведомо</w:t>
      </w: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толкование слов русского языка, отсюда и необычное название «Энтимологический словарь» (Л. Введенская, Н. Колесников).</w:t>
      </w:r>
    </w:p>
    <w:p w:rsidR="005E0A7C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>Поиграем?</w:t>
      </w: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>Дайте шутливое толкование предложенных слов.</w:t>
      </w: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>1) Нелепица (детск.) –</w:t>
      </w: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>2) Неон (детект.) –</w:t>
      </w: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>3) Обескровленный –</w:t>
      </w: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>4) Опешить –</w:t>
      </w:r>
    </w:p>
    <w:p w:rsidR="005E0A7C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Критерии оценивания.</w:t>
      </w:r>
    </w:p>
    <w:p w:rsidR="005E0A7C" w:rsidRDefault="005E0A7C" w:rsidP="007402B3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За каждый пример – 1 балл. Учитывается любой ответ, по смыслу схожий с данным в модели. </w:t>
      </w:r>
    </w:p>
    <w:p w:rsidR="005E0A7C" w:rsidRPr="007402B3" w:rsidRDefault="005E0A7C" w:rsidP="007402B3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Итого</w:t>
      </w: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:</w:t>
      </w: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4 балла.</w:t>
      </w:r>
    </w:p>
    <w:p w:rsidR="005E0A7C" w:rsidRDefault="005E0A7C" w:rsidP="00A84881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Pr="00C94672" w:rsidRDefault="005E0A7C" w:rsidP="00C94672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3. </w:t>
      </w:r>
      <w:r w:rsidRPr="00C94672">
        <w:rPr>
          <w:rFonts w:ascii="Times New Roman" w:hAnsi="Times New Roman"/>
          <w:b/>
          <w:snapToGrid w:val="0"/>
          <w:sz w:val="28"/>
          <w:szCs w:val="28"/>
          <w:lang w:eastAsia="ru-RU"/>
        </w:rPr>
        <w:t>Определите лексическое значение выделенных слов.</w:t>
      </w:r>
    </w:p>
    <w:p w:rsidR="005E0A7C" w:rsidRPr="00C94672" w:rsidRDefault="005E0A7C" w:rsidP="00C9467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9467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А. И опять по обеим сторонам столбового пути пошли вновь писать вёрсты, станционные смотрители, колодцы, обозы, помещичьи </w:t>
      </w:r>
      <w:r w:rsidRPr="00C94672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рыдваны 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>(Н.В. </w:t>
      </w:r>
      <w:r w:rsidRPr="00C94672">
        <w:rPr>
          <w:rFonts w:ascii="Times New Roman" w:hAnsi="Times New Roman"/>
          <w:snapToGrid w:val="0"/>
          <w:sz w:val="28"/>
          <w:szCs w:val="28"/>
          <w:lang w:eastAsia="ru-RU"/>
        </w:rPr>
        <w:t>Гоголь «Мёртвые души»).</w:t>
      </w:r>
    </w:p>
    <w:p w:rsidR="005E0A7C" w:rsidRPr="00C94672" w:rsidRDefault="005E0A7C" w:rsidP="00C9467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9467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Б. А кстати, вот князь Пётр Ильич, княгиня с </w:t>
      </w:r>
      <w:r w:rsidRPr="00C94672">
        <w:rPr>
          <w:rFonts w:ascii="Times New Roman" w:hAnsi="Times New Roman"/>
          <w:b/>
          <w:snapToGrid w:val="0"/>
          <w:sz w:val="28"/>
          <w:szCs w:val="28"/>
          <w:lang w:eastAsia="ru-RU"/>
        </w:rPr>
        <w:t>княжнами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 (А.</w:t>
      </w:r>
      <w:r w:rsidRPr="00C94672">
        <w:rPr>
          <w:rFonts w:ascii="Times New Roman" w:hAnsi="Times New Roman"/>
          <w:snapToGrid w:val="0"/>
          <w:sz w:val="28"/>
          <w:szCs w:val="28"/>
          <w:lang w:eastAsia="ru-RU"/>
        </w:rPr>
        <w:t>С. Грибоедов «Горе от ума»).</w:t>
      </w:r>
    </w:p>
    <w:p w:rsidR="005E0A7C" w:rsidRPr="00C94672" w:rsidRDefault="005E0A7C" w:rsidP="00C9467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9467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В. На </w:t>
      </w:r>
      <w:r w:rsidRPr="00C94672">
        <w:rPr>
          <w:rFonts w:ascii="Times New Roman" w:hAnsi="Times New Roman"/>
          <w:b/>
          <w:snapToGrid w:val="0"/>
          <w:sz w:val="28"/>
          <w:szCs w:val="28"/>
          <w:lang w:eastAsia="ru-RU"/>
        </w:rPr>
        <w:t>куртаге</w:t>
      </w:r>
      <w:r w:rsidRPr="00C94672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ему случилось обступиться:</w:t>
      </w:r>
    </w:p>
    <w:p w:rsidR="005E0A7C" w:rsidRPr="00C94672" w:rsidRDefault="005E0A7C" w:rsidP="00C9467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C94672">
        <w:rPr>
          <w:rFonts w:ascii="Times New Roman" w:hAnsi="Times New Roman"/>
          <w:snapToGrid w:val="0"/>
          <w:sz w:val="28"/>
          <w:szCs w:val="28"/>
          <w:lang w:eastAsia="ru-RU"/>
        </w:rPr>
        <w:t>Упал, да так,</w:t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что чуть затылка не пришиб (А.</w:t>
      </w:r>
      <w:r w:rsidRPr="00C94672">
        <w:rPr>
          <w:rFonts w:ascii="Times New Roman" w:hAnsi="Times New Roman"/>
          <w:snapToGrid w:val="0"/>
          <w:sz w:val="28"/>
          <w:szCs w:val="28"/>
          <w:lang w:eastAsia="ru-RU"/>
        </w:rPr>
        <w:t>С. Грибоедов «Горе от ума»).</w:t>
      </w:r>
    </w:p>
    <w:p w:rsidR="005E0A7C" w:rsidRDefault="005E0A7C" w:rsidP="00A84881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Pr="007402B3" w:rsidRDefault="005E0A7C" w:rsidP="00DB2DB3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7402B3">
        <w:rPr>
          <w:rFonts w:ascii="Times New Roman" w:hAnsi="Times New Roman"/>
          <w:b/>
          <w:snapToGrid w:val="0"/>
          <w:sz w:val="28"/>
          <w:szCs w:val="28"/>
          <w:lang w:eastAsia="ru-RU"/>
        </w:rPr>
        <w:t>Критерии оценивания.</w:t>
      </w:r>
    </w:p>
    <w:p w:rsidR="005E0A7C" w:rsidRPr="00DB2DB3" w:rsidRDefault="005E0A7C" w:rsidP="00C9467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DB2DB3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За каждый правильный ответ 1 балл. </w:t>
      </w:r>
    </w:p>
    <w:p w:rsidR="005E0A7C" w:rsidRDefault="005E0A7C" w:rsidP="00C94672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Итог:</w:t>
      </w:r>
      <w:r w:rsidRPr="00C94672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3 балла.</w:t>
      </w:r>
    </w:p>
    <w:p w:rsidR="005E0A7C" w:rsidRDefault="005E0A7C" w:rsidP="00A84881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Default="005E0A7C" w:rsidP="00A84881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t>Всего: 11 баллов.</w:t>
      </w:r>
      <w:bookmarkStart w:id="1" w:name="_GoBack"/>
      <w:bookmarkEnd w:id="1"/>
    </w:p>
    <w:p w:rsidR="005E0A7C" w:rsidRDefault="005E0A7C" w:rsidP="00A84881">
      <w:pPr>
        <w:spacing w:after="0" w:line="240" w:lineRule="auto"/>
        <w:jc w:val="both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Default="005E0A7C" w:rsidP="001E300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Default="005E0A7C" w:rsidP="001E300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Default="005E0A7C" w:rsidP="001E300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Default="005E0A7C">
      <w:pPr>
        <w:spacing w:after="0" w:line="240" w:lineRule="auto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b/>
          <w:snapToGrid w:val="0"/>
          <w:sz w:val="28"/>
          <w:szCs w:val="28"/>
          <w:lang w:eastAsia="ru-RU"/>
        </w:rPr>
        <w:br w:type="page"/>
      </w:r>
    </w:p>
    <w:p w:rsidR="005E0A7C" w:rsidRPr="00620EA5" w:rsidRDefault="005E0A7C" w:rsidP="001E300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  <w:r w:rsidRPr="00620EA5">
        <w:rPr>
          <w:rFonts w:ascii="Times New Roman" w:hAnsi="Times New Roman"/>
          <w:b/>
          <w:snapToGrid w:val="0"/>
          <w:sz w:val="28"/>
          <w:szCs w:val="28"/>
          <w:lang w:eastAsia="ru-RU"/>
        </w:rPr>
        <w:t>ЛИТЕРАТУРА</w:t>
      </w:r>
    </w:p>
    <w:p w:rsidR="005E0A7C" w:rsidRPr="00620EA5" w:rsidRDefault="005E0A7C" w:rsidP="001B6B38">
      <w:pPr>
        <w:keepNext/>
        <w:widowControl w:val="0"/>
        <w:spacing w:after="0"/>
        <w:ind w:right="-8"/>
        <w:jc w:val="center"/>
        <w:outlineLvl w:val="1"/>
        <w:rPr>
          <w:rFonts w:ascii="Times New Roman" w:hAnsi="Times New Roman"/>
          <w:b/>
          <w:snapToGrid w:val="0"/>
          <w:sz w:val="28"/>
          <w:szCs w:val="28"/>
          <w:lang w:eastAsia="ru-RU"/>
        </w:rPr>
      </w:pPr>
    </w:p>
    <w:p w:rsidR="005E0A7C" w:rsidRPr="0044356E" w:rsidRDefault="005E0A7C" w:rsidP="0044356E">
      <w:pPr>
        <w:numPr>
          <w:ilvl w:val="0"/>
          <w:numId w:val="11"/>
        </w:numPr>
        <w:tabs>
          <w:tab w:val="clear" w:pos="720"/>
          <w:tab w:val="num" w:pos="284"/>
          <w:tab w:val="left" w:pos="360"/>
          <w:tab w:val="left" w:pos="5565"/>
        </w:tabs>
        <w:spacing w:after="0"/>
        <w:ind w:left="0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Миронова С.В. Современный русский язык. Морфология. Синтаксис. Казань: Казанский федеральный университет, 2013.</w:t>
      </w:r>
    </w:p>
    <w:p w:rsidR="005E0A7C" w:rsidRPr="00620EA5" w:rsidRDefault="005E0A7C" w:rsidP="0044356E">
      <w:pPr>
        <w:pStyle w:val="ListParagraph"/>
        <w:numPr>
          <w:ilvl w:val="0"/>
          <w:numId w:val="11"/>
        </w:numPr>
        <w:tabs>
          <w:tab w:val="clear" w:pos="720"/>
          <w:tab w:val="left" w:pos="36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EA5">
        <w:rPr>
          <w:rFonts w:ascii="Times New Roman" w:hAnsi="Times New Roman"/>
          <w:sz w:val="28"/>
          <w:szCs w:val="28"/>
        </w:rPr>
        <w:t xml:space="preserve">Современный русский язык: учебник для филол. спец. вузов / под ред. В.А. Белошапковой. Изд. 4-е, стер., перепеч. с третьего изд. 1997 г.  М.: Альянс, 2011. </w:t>
      </w:r>
    </w:p>
    <w:p w:rsidR="005E0A7C" w:rsidRPr="00620EA5" w:rsidRDefault="005E0A7C" w:rsidP="0044356E">
      <w:pPr>
        <w:pStyle w:val="ListParagraph"/>
        <w:numPr>
          <w:ilvl w:val="0"/>
          <w:numId w:val="11"/>
        </w:numPr>
        <w:tabs>
          <w:tab w:val="clear" w:pos="720"/>
          <w:tab w:val="left" w:pos="360"/>
          <w:tab w:val="left" w:pos="993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0EA5">
        <w:rPr>
          <w:rFonts w:ascii="Times New Roman" w:hAnsi="Times New Roman"/>
          <w:sz w:val="28"/>
          <w:szCs w:val="28"/>
        </w:rPr>
        <w:t xml:space="preserve">Современный русский язык: фонетика; лексикология; словообразование; морфология; синтаксис / [под общ. ред. Л. А. Новикова. Изд. 4-е, стер.  СПб.: Лань, 2003. </w:t>
      </w:r>
    </w:p>
    <w:p w:rsidR="005E0A7C" w:rsidRPr="00620EA5" w:rsidRDefault="005E0A7C" w:rsidP="001C36DB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0A7C" w:rsidRPr="00620EA5" w:rsidRDefault="005E0A7C" w:rsidP="001B6B3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0EA5">
        <w:rPr>
          <w:rFonts w:ascii="Times New Roman" w:hAnsi="Times New Roman"/>
          <w:b/>
          <w:sz w:val="28"/>
          <w:szCs w:val="28"/>
        </w:rPr>
        <w:t xml:space="preserve">ЭЛЕКРОННЫЕ РЕСУРСЫ,  РЕКОМЕНДУЕМЫЕ ДЛЯ ПОДГОТОВКИ К ОЛИМПИАДАМ ПО РУССКОМУ ЯЗЫКУ </w:t>
      </w:r>
    </w:p>
    <w:p w:rsidR="005E0A7C" w:rsidRPr="00620EA5" w:rsidRDefault="005E0A7C" w:rsidP="0087548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 xml:space="preserve">Подготовка одаренных детей к олимпиаде по русскому языку и литературе. – учебно-методическое пособие с электронными ресурсами   </w:t>
      </w:r>
      <w:hyperlink r:id="rId8">
        <w:r w:rsidRPr="00620EA5">
          <w:rPr>
            <w:rFonts w:ascii="Times New Roman" w:hAnsi="Times New Roman"/>
            <w:sz w:val="28"/>
            <w:szCs w:val="28"/>
            <w:u w:val="single"/>
          </w:rPr>
          <w:t>https://www.metod-kopilka.ru/podgotovka_odarennyh_detey_k_olimpiade__po_russkomu_yazyku_i_literature__uchebno-metodicheskoe-41059.htm</w:t>
        </w:r>
      </w:hyperlink>
    </w:p>
    <w:p w:rsidR="005E0A7C" w:rsidRPr="00620EA5" w:rsidRDefault="005E0A7C" w:rsidP="0087548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Портал «Лингвистика для школьников». http://www.lingling.ru/index.php</w:t>
      </w:r>
    </w:p>
    <w:p w:rsidR="005E0A7C" w:rsidRPr="00620EA5" w:rsidRDefault="005E0A7C" w:rsidP="0087548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>Русские словари. http://www.slovari.ru</w:t>
      </w:r>
    </w:p>
    <w:p w:rsidR="005E0A7C" w:rsidRPr="00620EA5" w:rsidRDefault="005E0A7C" w:rsidP="0087548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 xml:space="preserve">Этимология и история слов русского языка. </w:t>
      </w:r>
      <w:hyperlink r:id="rId9" w:history="1">
        <w:r w:rsidRPr="00620EA5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http://etymolog.ruslang.ru/</w:t>
        </w:r>
      </w:hyperlink>
    </w:p>
    <w:p w:rsidR="005E0A7C" w:rsidRPr="00620EA5" w:rsidRDefault="005E0A7C" w:rsidP="00875487">
      <w:pPr>
        <w:pStyle w:val="ListParagraph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20EA5">
        <w:rPr>
          <w:rFonts w:ascii="Times New Roman" w:hAnsi="Times New Roman"/>
          <w:sz w:val="28"/>
          <w:szCs w:val="28"/>
        </w:rPr>
        <w:t xml:space="preserve">Задания игры-конкурса «Русский медвежонок. Языкознание для всех». </w:t>
      </w:r>
      <w:hyperlink r:id="rId10" w:history="1">
        <w:r w:rsidRPr="00620EA5">
          <w:rPr>
            <w:rStyle w:val="Hyperlink"/>
            <w:rFonts w:ascii="Times New Roman" w:hAnsi="Times New Roman"/>
            <w:color w:val="auto"/>
            <w:sz w:val="28"/>
            <w:szCs w:val="28"/>
          </w:rPr>
          <w:t>http://www.rm.kirov.ru/tasks.htm</w:t>
        </w:r>
      </w:hyperlink>
    </w:p>
    <w:p w:rsidR="005E0A7C" w:rsidRPr="00620EA5" w:rsidRDefault="005E0A7C" w:rsidP="00133CF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5E0A7C" w:rsidRPr="00620EA5" w:rsidSect="00133CF9">
      <w:footerReference w:type="default" r:id="rId11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A7C" w:rsidRDefault="005E0A7C" w:rsidP="000179A4">
      <w:pPr>
        <w:spacing w:after="0" w:line="240" w:lineRule="auto"/>
      </w:pPr>
      <w:r>
        <w:separator/>
      </w:r>
    </w:p>
  </w:endnote>
  <w:endnote w:type="continuationSeparator" w:id="0">
    <w:p w:rsidR="005E0A7C" w:rsidRDefault="005E0A7C" w:rsidP="0001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A7C" w:rsidRDefault="005E0A7C">
    <w:pPr>
      <w:pStyle w:val="Footer"/>
      <w:jc w:val="center"/>
    </w:pPr>
    <w:fldSimple w:instr=" PAGE   \* MERGEFORMAT ">
      <w:r>
        <w:rPr>
          <w:noProof/>
        </w:rPr>
        <w:t>9</w:t>
      </w:r>
    </w:fldSimple>
  </w:p>
  <w:p w:rsidR="005E0A7C" w:rsidRDefault="005E0A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A7C" w:rsidRDefault="005E0A7C" w:rsidP="000179A4">
      <w:pPr>
        <w:spacing w:after="0" w:line="240" w:lineRule="auto"/>
      </w:pPr>
      <w:r>
        <w:separator/>
      </w:r>
    </w:p>
  </w:footnote>
  <w:footnote w:type="continuationSeparator" w:id="0">
    <w:p w:rsidR="005E0A7C" w:rsidRDefault="005E0A7C" w:rsidP="00017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07F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">
    <w:nsid w:val="08486AB8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2">
    <w:nsid w:val="095B2753"/>
    <w:multiLevelType w:val="hybridMultilevel"/>
    <w:tmpl w:val="1166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83392"/>
    <w:multiLevelType w:val="hybridMultilevel"/>
    <w:tmpl w:val="9926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E51D3F"/>
    <w:multiLevelType w:val="hybridMultilevel"/>
    <w:tmpl w:val="C564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E0434A"/>
    <w:multiLevelType w:val="hybridMultilevel"/>
    <w:tmpl w:val="312CB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7D4FC5"/>
    <w:multiLevelType w:val="hybridMultilevel"/>
    <w:tmpl w:val="DBE4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B80C2E"/>
    <w:multiLevelType w:val="hybridMultilevel"/>
    <w:tmpl w:val="E634F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4A4001"/>
    <w:multiLevelType w:val="hybridMultilevel"/>
    <w:tmpl w:val="9F74B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0426C1"/>
    <w:multiLevelType w:val="multilevel"/>
    <w:tmpl w:val="86C4AA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(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0337373"/>
    <w:multiLevelType w:val="hybridMultilevel"/>
    <w:tmpl w:val="4BA69C68"/>
    <w:lvl w:ilvl="0" w:tplc="132E506A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>
    <w:nsid w:val="50DF4804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2">
    <w:nsid w:val="6080549C"/>
    <w:multiLevelType w:val="hybridMultilevel"/>
    <w:tmpl w:val="3CF88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D1469B0"/>
    <w:multiLevelType w:val="hybridMultilevel"/>
    <w:tmpl w:val="4216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6615EB"/>
    <w:multiLevelType w:val="multilevel"/>
    <w:tmpl w:val="69740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13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9"/>
  </w:num>
  <w:num w:numId="15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EF1"/>
    <w:rsid w:val="00000890"/>
    <w:rsid w:val="0000155B"/>
    <w:rsid w:val="00002E2A"/>
    <w:rsid w:val="0001360B"/>
    <w:rsid w:val="00013CFF"/>
    <w:rsid w:val="000179A4"/>
    <w:rsid w:val="000306C4"/>
    <w:rsid w:val="00031C62"/>
    <w:rsid w:val="00037F61"/>
    <w:rsid w:val="00067CE6"/>
    <w:rsid w:val="000876F2"/>
    <w:rsid w:val="000C6A15"/>
    <w:rsid w:val="00127191"/>
    <w:rsid w:val="00133CF9"/>
    <w:rsid w:val="00147D25"/>
    <w:rsid w:val="00150BE2"/>
    <w:rsid w:val="0015209C"/>
    <w:rsid w:val="00176B66"/>
    <w:rsid w:val="001B6B38"/>
    <w:rsid w:val="001C36DB"/>
    <w:rsid w:val="001C3896"/>
    <w:rsid w:val="001D2057"/>
    <w:rsid w:val="001E3007"/>
    <w:rsid w:val="001E5D9F"/>
    <w:rsid w:val="001F4BC8"/>
    <w:rsid w:val="00207071"/>
    <w:rsid w:val="0021598E"/>
    <w:rsid w:val="00232833"/>
    <w:rsid w:val="00257704"/>
    <w:rsid w:val="00287C13"/>
    <w:rsid w:val="0029104E"/>
    <w:rsid w:val="002B1DB3"/>
    <w:rsid w:val="002C40D7"/>
    <w:rsid w:val="0030106B"/>
    <w:rsid w:val="0031792E"/>
    <w:rsid w:val="00330BF7"/>
    <w:rsid w:val="00331A93"/>
    <w:rsid w:val="0033739C"/>
    <w:rsid w:val="00353E13"/>
    <w:rsid w:val="00392DE9"/>
    <w:rsid w:val="003E007C"/>
    <w:rsid w:val="003E7782"/>
    <w:rsid w:val="003F486A"/>
    <w:rsid w:val="004071A5"/>
    <w:rsid w:val="004139F9"/>
    <w:rsid w:val="00414BE4"/>
    <w:rsid w:val="00421C05"/>
    <w:rsid w:val="0044356E"/>
    <w:rsid w:val="00461899"/>
    <w:rsid w:val="00477C3C"/>
    <w:rsid w:val="004B2E97"/>
    <w:rsid w:val="004B4899"/>
    <w:rsid w:val="004C254E"/>
    <w:rsid w:val="004C5A2E"/>
    <w:rsid w:val="004D7146"/>
    <w:rsid w:val="00522725"/>
    <w:rsid w:val="00526DE9"/>
    <w:rsid w:val="00546161"/>
    <w:rsid w:val="0056084B"/>
    <w:rsid w:val="005861AF"/>
    <w:rsid w:val="005B2188"/>
    <w:rsid w:val="005C4D2D"/>
    <w:rsid w:val="005D4FC1"/>
    <w:rsid w:val="005E0A7C"/>
    <w:rsid w:val="00610881"/>
    <w:rsid w:val="006122B0"/>
    <w:rsid w:val="00620EA5"/>
    <w:rsid w:val="00673497"/>
    <w:rsid w:val="0068196D"/>
    <w:rsid w:val="00695CB7"/>
    <w:rsid w:val="007036BA"/>
    <w:rsid w:val="00706BFE"/>
    <w:rsid w:val="00724F14"/>
    <w:rsid w:val="007402B3"/>
    <w:rsid w:val="00757181"/>
    <w:rsid w:val="007761DA"/>
    <w:rsid w:val="0078277B"/>
    <w:rsid w:val="007905C5"/>
    <w:rsid w:val="00793F51"/>
    <w:rsid w:val="007E0DFB"/>
    <w:rsid w:val="007F4A02"/>
    <w:rsid w:val="00812968"/>
    <w:rsid w:val="00827002"/>
    <w:rsid w:val="008302C7"/>
    <w:rsid w:val="00875487"/>
    <w:rsid w:val="008A6403"/>
    <w:rsid w:val="008D66F4"/>
    <w:rsid w:val="008E4D92"/>
    <w:rsid w:val="008F1628"/>
    <w:rsid w:val="008F31E0"/>
    <w:rsid w:val="00907D11"/>
    <w:rsid w:val="009110B7"/>
    <w:rsid w:val="00914AB8"/>
    <w:rsid w:val="00975080"/>
    <w:rsid w:val="00992311"/>
    <w:rsid w:val="009D50B0"/>
    <w:rsid w:val="009D7100"/>
    <w:rsid w:val="009F2C10"/>
    <w:rsid w:val="00A03D40"/>
    <w:rsid w:val="00A0600D"/>
    <w:rsid w:val="00A65F54"/>
    <w:rsid w:val="00A82851"/>
    <w:rsid w:val="00A84881"/>
    <w:rsid w:val="00AB7418"/>
    <w:rsid w:val="00AC34CC"/>
    <w:rsid w:val="00AE0F39"/>
    <w:rsid w:val="00AE1CB7"/>
    <w:rsid w:val="00AE229F"/>
    <w:rsid w:val="00AF416F"/>
    <w:rsid w:val="00B237F0"/>
    <w:rsid w:val="00B23A74"/>
    <w:rsid w:val="00B37D05"/>
    <w:rsid w:val="00B5043B"/>
    <w:rsid w:val="00B7606B"/>
    <w:rsid w:val="00B77D97"/>
    <w:rsid w:val="00B94F6F"/>
    <w:rsid w:val="00BA30CA"/>
    <w:rsid w:val="00BA3614"/>
    <w:rsid w:val="00BB45EF"/>
    <w:rsid w:val="00BE16E9"/>
    <w:rsid w:val="00BE446D"/>
    <w:rsid w:val="00C15E09"/>
    <w:rsid w:val="00C21081"/>
    <w:rsid w:val="00C22988"/>
    <w:rsid w:val="00C2691F"/>
    <w:rsid w:val="00C42E51"/>
    <w:rsid w:val="00C824F6"/>
    <w:rsid w:val="00C94672"/>
    <w:rsid w:val="00C956E8"/>
    <w:rsid w:val="00CA2361"/>
    <w:rsid w:val="00CA507D"/>
    <w:rsid w:val="00CD152E"/>
    <w:rsid w:val="00CE251E"/>
    <w:rsid w:val="00CF381B"/>
    <w:rsid w:val="00D00A90"/>
    <w:rsid w:val="00D07720"/>
    <w:rsid w:val="00D23A2A"/>
    <w:rsid w:val="00D37957"/>
    <w:rsid w:val="00D52FCE"/>
    <w:rsid w:val="00D673B2"/>
    <w:rsid w:val="00D72458"/>
    <w:rsid w:val="00D764C7"/>
    <w:rsid w:val="00DA32B6"/>
    <w:rsid w:val="00DB2DB3"/>
    <w:rsid w:val="00DB4AC5"/>
    <w:rsid w:val="00DC35BA"/>
    <w:rsid w:val="00DC4859"/>
    <w:rsid w:val="00DD19C5"/>
    <w:rsid w:val="00DF19CB"/>
    <w:rsid w:val="00E0122E"/>
    <w:rsid w:val="00E30114"/>
    <w:rsid w:val="00E311BF"/>
    <w:rsid w:val="00E6274A"/>
    <w:rsid w:val="00E70DB1"/>
    <w:rsid w:val="00E754FA"/>
    <w:rsid w:val="00E82521"/>
    <w:rsid w:val="00E90D9E"/>
    <w:rsid w:val="00E9125F"/>
    <w:rsid w:val="00EB14FC"/>
    <w:rsid w:val="00EB2BBB"/>
    <w:rsid w:val="00ED6728"/>
    <w:rsid w:val="00EF6288"/>
    <w:rsid w:val="00F13257"/>
    <w:rsid w:val="00F25EF1"/>
    <w:rsid w:val="00F36221"/>
    <w:rsid w:val="00F41D9D"/>
    <w:rsid w:val="00F54EF2"/>
    <w:rsid w:val="00F57009"/>
    <w:rsid w:val="00F71109"/>
    <w:rsid w:val="00F934C7"/>
    <w:rsid w:val="00FA3549"/>
    <w:rsid w:val="00FA75C1"/>
    <w:rsid w:val="00FB1C6E"/>
    <w:rsid w:val="00FC3948"/>
    <w:rsid w:val="00FC56EF"/>
    <w:rsid w:val="00FC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32B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704"/>
    <w:pPr>
      <w:keepNext/>
      <w:widowControl w:val="0"/>
      <w:spacing w:after="0" w:line="360" w:lineRule="auto"/>
      <w:ind w:left="480" w:right="1000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7704"/>
    <w:pPr>
      <w:keepNext/>
      <w:widowControl w:val="0"/>
      <w:spacing w:after="0" w:line="240" w:lineRule="auto"/>
      <w:ind w:right="-8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7704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u w:val="single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7704"/>
    <w:pPr>
      <w:keepNext/>
      <w:widowControl w:val="0"/>
      <w:spacing w:after="0" w:line="360" w:lineRule="auto"/>
      <w:ind w:left="40" w:hanging="4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770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7704"/>
    <w:pPr>
      <w:keepNext/>
      <w:spacing w:after="0" w:line="240" w:lineRule="auto"/>
      <w:ind w:left="1701" w:right="-1"/>
      <w:jc w:val="both"/>
      <w:outlineLvl w:val="5"/>
    </w:pPr>
    <w:rPr>
      <w:rFonts w:ascii="Times New Roman" w:eastAsia="Times New Roman" w:hAnsi="Times New Roman"/>
      <w:i/>
      <w:sz w:val="28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57704"/>
    <w:pPr>
      <w:keepNext/>
      <w:spacing w:before="200" w:after="0" w:line="240" w:lineRule="auto"/>
      <w:jc w:val="right"/>
      <w:outlineLvl w:val="6"/>
    </w:pPr>
    <w:rPr>
      <w:rFonts w:ascii="Times New Roman" w:eastAsia="Times New Roman" w:hAnsi="Times New Roman"/>
      <w:noProof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57704"/>
    <w:pPr>
      <w:keepNext/>
      <w:spacing w:after="0" w:line="240" w:lineRule="auto"/>
      <w:ind w:firstLine="851"/>
      <w:jc w:val="center"/>
      <w:outlineLvl w:val="7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57704"/>
    <w:pPr>
      <w:keepNext/>
      <w:spacing w:after="0" w:line="240" w:lineRule="auto"/>
      <w:ind w:firstLine="440"/>
      <w:jc w:val="both"/>
      <w:outlineLvl w:val="8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704"/>
    <w:rPr>
      <w:rFonts w:ascii="Times New Roman" w:hAnsi="Times New Roman"/>
      <w:b/>
      <w:snapToGrid w:val="0"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7704"/>
    <w:rPr>
      <w:rFonts w:ascii="Times New Roman" w:hAnsi="Times New Roman"/>
      <w:b/>
      <w:snapToGrid w:val="0"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7704"/>
    <w:rPr>
      <w:rFonts w:ascii="Times New Roman" w:hAnsi="Times New Roman"/>
      <w:snapToGrid w:val="0"/>
      <w:sz w:val="20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57704"/>
    <w:rPr>
      <w:rFonts w:ascii="Times New Roman" w:hAnsi="Times New Roman"/>
      <w:b/>
      <w:snapToGrid w:val="0"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7704"/>
    <w:rPr>
      <w:rFonts w:ascii="Times New Roman" w:hAnsi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57704"/>
    <w:rPr>
      <w:rFonts w:ascii="Times New Roman" w:hAnsi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57704"/>
    <w:rPr>
      <w:rFonts w:ascii="Times New Roman" w:hAnsi="Times New Roman"/>
      <w:noProof/>
      <w:sz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57704"/>
    <w:rPr>
      <w:rFonts w:ascii="Times New Roman" w:hAnsi="Times New Roman"/>
      <w:b/>
      <w:i/>
      <w:sz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57704"/>
    <w:rPr>
      <w:rFonts w:ascii="Times New Roman" w:hAnsi="Times New Roman"/>
      <w:sz w:val="20"/>
      <w:lang w:eastAsia="ru-RU"/>
    </w:rPr>
  </w:style>
  <w:style w:type="character" w:styleId="Hyperlink">
    <w:name w:val="Hyperlink"/>
    <w:basedOn w:val="DefaultParagraphFont"/>
    <w:uiPriority w:val="99"/>
    <w:rsid w:val="00AC34C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673B2"/>
    <w:pPr>
      <w:ind w:left="720"/>
      <w:contextualSpacing/>
    </w:pPr>
  </w:style>
  <w:style w:type="paragraph" w:customStyle="1" w:styleId="Standard">
    <w:name w:val="Standard"/>
    <w:uiPriority w:val="99"/>
    <w:rsid w:val="00207071"/>
    <w:pPr>
      <w:suppressAutoHyphens/>
      <w:autoSpaceDN w:val="0"/>
      <w:textAlignment w:val="baseline"/>
    </w:pPr>
    <w:rPr>
      <w:rFonts w:ascii="Liberation Serif" w:hAnsi="Liberation Serif" w:cs="Lohit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207071"/>
    <w:pPr>
      <w:spacing w:after="140" w:line="288" w:lineRule="auto"/>
    </w:pPr>
  </w:style>
  <w:style w:type="table" w:styleId="TableGrid">
    <w:name w:val="Table Grid"/>
    <w:basedOn w:val="TableNormal"/>
    <w:uiPriority w:val="99"/>
    <w:rsid w:val="00002E2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93F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E4D92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4D92"/>
    <w:rPr>
      <w:rFonts w:ascii="Tahoma" w:hAnsi="Tahoma"/>
      <w:sz w:val="16"/>
    </w:rPr>
  </w:style>
  <w:style w:type="paragraph" w:customStyle="1" w:styleId="FR1">
    <w:name w:val="FR1"/>
    <w:uiPriority w:val="99"/>
    <w:rsid w:val="00257704"/>
    <w:pPr>
      <w:widowControl w:val="0"/>
    </w:pPr>
    <w:rPr>
      <w:rFonts w:ascii="Times New Roman" w:eastAsia="Times New Roman" w:hAnsi="Times New Roman"/>
      <w:sz w:val="28"/>
      <w:szCs w:val="20"/>
    </w:rPr>
  </w:style>
  <w:style w:type="paragraph" w:customStyle="1" w:styleId="FR2">
    <w:name w:val="FR2"/>
    <w:uiPriority w:val="99"/>
    <w:rsid w:val="00257704"/>
    <w:pPr>
      <w:widowControl w:val="0"/>
      <w:ind w:left="6680"/>
    </w:pPr>
    <w:rPr>
      <w:rFonts w:ascii="Arial" w:eastAsia="Times New Roman" w:hAnsi="Arial"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25770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7704"/>
    <w:rPr>
      <w:rFonts w:ascii="Times New Roman" w:hAnsi="Times New Roman"/>
      <w:sz w:val="20"/>
      <w:lang w:eastAsia="ru-RU"/>
    </w:rPr>
  </w:style>
  <w:style w:type="paragraph" w:customStyle="1" w:styleId="FR3">
    <w:name w:val="FR3"/>
    <w:uiPriority w:val="99"/>
    <w:rsid w:val="00257704"/>
    <w:pPr>
      <w:widowControl w:val="0"/>
      <w:ind w:left="1640"/>
    </w:pPr>
    <w:rPr>
      <w:rFonts w:ascii="Courier New" w:eastAsia="Times New Roman" w:hAnsi="Courier New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5770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7704"/>
    <w:rPr>
      <w:rFonts w:ascii="Times New Roman" w:hAnsi="Times New Roman"/>
      <w:sz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257704"/>
    <w:rPr>
      <w:rFonts w:cs="Times New Roman"/>
      <w:vertAlign w:val="superscript"/>
    </w:rPr>
  </w:style>
  <w:style w:type="paragraph" w:customStyle="1" w:styleId="21">
    <w:name w:val="Основной текст 21"/>
    <w:basedOn w:val="Normal"/>
    <w:uiPriority w:val="99"/>
    <w:rsid w:val="00257704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5770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57704"/>
    <w:rPr>
      <w:rFonts w:ascii="Times New Roman" w:hAnsi="Times New Roman"/>
      <w:snapToGrid w:val="0"/>
      <w:sz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57704"/>
    <w:pPr>
      <w:widowControl w:val="0"/>
      <w:spacing w:after="0" w:line="240" w:lineRule="auto"/>
      <w:ind w:firstLine="81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57704"/>
    <w:rPr>
      <w:rFonts w:ascii="Times New Roman" w:hAnsi="Times New Roman"/>
      <w:snapToGrid w:val="0"/>
      <w:sz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2577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57704"/>
    <w:rPr>
      <w:rFonts w:ascii="Times New Roman" w:hAnsi="Times New Roman"/>
      <w:sz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257704"/>
    <w:pPr>
      <w:widowControl w:val="0"/>
      <w:spacing w:after="0" w:line="360" w:lineRule="auto"/>
      <w:ind w:right="-1134" w:firstLine="48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57704"/>
    <w:rPr>
      <w:rFonts w:ascii="Times New Roman" w:hAnsi="Times New Roman"/>
      <w:snapToGrid w:val="0"/>
      <w:sz w:val="20"/>
      <w:lang w:eastAsia="ru-RU"/>
    </w:rPr>
  </w:style>
  <w:style w:type="paragraph" w:styleId="BlockText">
    <w:name w:val="Block Text"/>
    <w:basedOn w:val="Normal"/>
    <w:uiPriority w:val="99"/>
    <w:rsid w:val="00257704"/>
    <w:pPr>
      <w:widowControl w:val="0"/>
      <w:spacing w:after="0" w:line="240" w:lineRule="auto"/>
      <w:ind w:left="1120" w:right="60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257704"/>
    <w:pPr>
      <w:widowControl w:val="0"/>
      <w:spacing w:after="0" w:line="360" w:lineRule="auto"/>
      <w:ind w:right="800"/>
      <w:jc w:val="center"/>
    </w:pPr>
    <w:rPr>
      <w:rFonts w:ascii="Times New Roman" w:eastAsia="Times New Roman" w:hAnsi="Times New Roman"/>
      <w:b/>
      <w:smallCaps/>
      <w:sz w:val="28"/>
      <w:szCs w:val="20"/>
      <w:lang w:val="be-BY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7704"/>
    <w:rPr>
      <w:rFonts w:ascii="Times New Roman" w:hAnsi="Times New Roman"/>
      <w:b/>
      <w:smallCaps/>
      <w:snapToGrid w:val="0"/>
      <w:sz w:val="20"/>
      <w:lang w:val="be-BY" w:eastAsia="ru-RU"/>
    </w:rPr>
  </w:style>
  <w:style w:type="paragraph" w:customStyle="1" w:styleId="FR4">
    <w:name w:val="FR4"/>
    <w:uiPriority w:val="99"/>
    <w:rsid w:val="00257704"/>
    <w:pPr>
      <w:widowControl w:val="0"/>
    </w:pPr>
    <w:rPr>
      <w:rFonts w:ascii="Arial" w:eastAsia="Times New Roman" w:hAnsi="Arial"/>
      <w:b/>
      <w:sz w:val="12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5770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7704"/>
    <w:rPr>
      <w:rFonts w:ascii="Times New Roman" w:hAnsi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257704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257704"/>
    <w:pPr>
      <w:spacing w:before="120"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0179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79A4"/>
    <w:rPr>
      <w:rFonts w:cs="Times New Roman"/>
    </w:rPr>
  </w:style>
  <w:style w:type="paragraph" w:customStyle="1" w:styleId="1">
    <w:name w:val="Обычный (веб)1"/>
    <w:basedOn w:val="Normal"/>
    <w:uiPriority w:val="99"/>
    <w:rsid w:val="00703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1">
    <w:name w:val="style1"/>
    <w:basedOn w:val="DefaultParagraphFont"/>
    <w:uiPriority w:val="99"/>
    <w:rsid w:val="00E0122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0122E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00089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6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244">
          <w:marLeft w:val="0"/>
          <w:marRight w:val="0"/>
          <w:marTop w:val="150"/>
          <w:marBottom w:val="150"/>
          <w:divBdr>
            <w:top w:val="single" w:sz="6" w:space="8" w:color="BCE0FF"/>
            <w:left w:val="single" w:sz="6" w:space="0" w:color="BCE0FF"/>
            <w:bottom w:val="single" w:sz="6" w:space="2" w:color="BCE0FF"/>
            <w:right w:val="single" w:sz="6" w:space="0" w:color="BCE0FF"/>
          </w:divBdr>
        </w:div>
        <w:div w:id="1650671245">
          <w:marLeft w:val="0"/>
          <w:marRight w:val="0"/>
          <w:marTop w:val="150"/>
          <w:marBottom w:val="150"/>
          <w:divBdr>
            <w:top w:val="single" w:sz="6" w:space="8" w:color="F7CFB3"/>
            <w:left w:val="single" w:sz="6" w:space="0" w:color="F7CFB3"/>
            <w:bottom w:val="single" w:sz="6" w:space="2" w:color="F7CFB3"/>
            <w:right w:val="single" w:sz="6" w:space="0" w:color="F7CFB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od-kopilka.ru/podgotovka_odarennyh_detey_k_olimpiade__po_russkomu_yazyku_i_literature__uchebno-metodicheskoe-41059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rm.kirov.ru/task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ymolog.ruslan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9</Pages>
  <Words>2123</Words>
  <Characters>12107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Профатилова Евгения Сергеевна</dc:creator>
  <cp:keywords/>
  <dc:description/>
  <cp:lastModifiedBy>120</cp:lastModifiedBy>
  <cp:revision>21</cp:revision>
  <cp:lastPrinted>2018-10-18T04:48:00Z</cp:lastPrinted>
  <dcterms:created xsi:type="dcterms:W3CDTF">2020-03-01T09:22:00Z</dcterms:created>
  <dcterms:modified xsi:type="dcterms:W3CDTF">2020-03-02T05:49:00Z</dcterms:modified>
</cp:coreProperties>
</file>