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33" w:rsidRPr="000E5072" w:rsidRDefault="00D87733" w:rsidP="00B60718">
      <w:pPr>
        <w:pStyle w:val="a3"/>
        <w:spacing w:after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Министерство образования, науки и молодёжной политики</w:t>
      </w:r>
    </w:p>
    <w:p w:rsidR="00D87733" w:rsidRPr="000E5072" w:rsidRDefault="00D87733" w:rsidP="00B60718">
      <w:pPr>
        <w:pStyle w:val="a3"/>
        <w:spacing w:after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Краснодарского края</w:t>
      </w:r>
    </w:p>
    <w:p w:rsidR="00D87733" w:rsidRPr="000E5072" w:rsidRDefault="00D87733" w:rsidP="00B60718">
      <w:pPr>
        <w:pStyle w:val="a3"/>
        <w:spacing w:after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Государственное бюджетное учреждение</w:t>
      </w:r>
    </w:p>
    <w:p w:rsidR="00D87733" w:rsidRPr="000E5072" w:rsidRDefault="00D87733" w:rsidP="00B60718">
      <w:pPr>
        <w:pStyle w:val="a3"/>
        <w:spacing w:after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дополнительного образования</w:t>
      </w:r>
    </w:p>
    <w:p w:rsidR="00D87733" w:rsidRPr="000E5072" w:rsidRDefault="00D87733" w:rsidP="00B60718">
      <w:pPr>
        <w:pStyle w:val="a3"/>
        <w:spacing w:after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Краснодарского края «Центр развития одарённости»</w:t>
      </w:r>
    </w:p>
    <w:p w:rsidR="00D87733" w:rsidRPr="000E5072" w:rsidRDefault="00D87733" w:rsidP="00B60718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</w:rPr>
      </w:pPr>
    </w:p>
    <w:p w:rsidR="00D87733" w:rsidRPr="001A0F6A" w:rsidRDefault="00D87733" w:rsidP="00B60718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87733" w:rsidRPr="001A0F6A" w:rsidRDefault="00D87733" w:rsidP="00B60718">
      <w:pPr>
        <w:pStyle w:val="a3"/>
        <w:tabs>
          <w:tab w:val="left" w:pos="4962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87733" w:rsidRPr="001A0F6A" w:rsidRDefault="00D87733" w:rsidP="00B60718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87733" w:rsidRPr="001A0F6A" w:rsidRDefault="00D87733" w:rsidP="00B60718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87733" w:rsidRPr="00AB7898" w:rsidRDefault="00D87733" w:rsidP="00B60718">
      <w:pPr>
        <w:pStyle w:val="a3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  <w:r w:rsidRPr="00AB7898">
        <w:rPr>
          <w:b/>
          <w:bCs/>
          <w:color w:val="000000"/>
          <w:sz w:val="28"/>
          <w:szCs w:val="28"/>
        </w:rPr>
        <w:t xml:space="preserve">Методические рекомендации к выполнению контрольной работы № </w:t>
      </w:r>
      <w:r>
        <w:rPr>
          <w:b/>
          <w:bCs/>
          <w:color w:val="000000"/>
          <w:sz w:val="28"/>
          <w:szCs w:val="28"/>
        </w:rPr>
        <w:t>3</w:t>
      </w:r>
      <w:r w:rsidRPr="00AB789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физике для учащихся 8 класса</w:t>
      </w:r>
      <w:r w:rsidRPr="00AB7898">
        <w:rPr>
          <w:b/>
          <w:bCs/>
          <w:color w:val="000000"/>
          <w:sz w:val="28"/>
          <w:szCs w:val="28"/>
        </w:rPr>
        <w:t xml:space="preserve"> заочных курсов «Юниор» очно-заочного обучения (с применением дистанционного образовательных технологий и электронного обучения)</w:t>
      </w:r>
    </w:p>
    <w:p w:rsidR="00D87733" w:rsidRPr="001A0F6A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Pr="001A0F6A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Pr="001A0F6A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Default="00D87733" w:rsidP="00B60718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D87733" w:rsidRPr="00B12E3A" w:rsidRDefault="00D87733" w:rsidP="00B60718">
      <w:pPr>
        <w:spacing w:before="100" w:beforeAutospacing="1" w:after="100" w:afterAutospacing="1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С</w:t>
      </w:r>
      <w:r w:rsidRPr="00B12E3A">
        <w:rPr>
          <w:rFonts w:ascii="Times New Roman" w:eastAsia="Arial Unicode MS" w:hAnsi="Times New Roman"/>
          <w:bCs/>
          <w:sz w:val="28"/>
          <w:szCs w:val="28"/>
          <w:lang w:eastAsia="ru-RU"/>
        </w:rPr>
        <w:t>оставитель:</w:t>
      </w:r>
    </w:p>
    <w:p w:rsidR="00D87733" w:rsidRPr="00B12E3A" w:rsidRDefault="00D87733" w:rsidP="00B60718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Половодов Юрий Александрович</w:t>
      </w:r>
      <w:r w:rsidRPr="00B12E3A">
        <w:rPr>
          <w:rFonts w:ascii="Times New Roman" w:eastAsia="Arial Unicode MS" w:hAnsi="Times New Roman"/>
          <w:bCs/>
          <w:sz w:val="28"/>
          <w:szCs w:val="28"/>
          <w:lang w:eastAsia="ru-RU"/>
        </w:rPr>
        <w:t>,</w:t>
      </w:r>
    </w:p>
    <w:p w:rsidR="00D87733" w:rsidRDefault="00D87733" w:rsidP="00B60718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доцент кафедры физики и информационных</w:t>
      </w:r>
    </w:p>
    <w:p w:rsidR="00D87733" w:rsidRPr="00B12E3A" w:rsidRDefault="00D87733" w:rsidP="00B60718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систем ФГБОУ ВО «КубГУ»</w:t>
      </w:r>
    </w:p>
    <w:p w:rsidR="00D87733" w:rsidRPr="001A0F6A" w:rsidRDefault="00D87733" w:rsidP="00B60718">
      <w:pPr>
        <w:pStyle w:val="a3"/>
        <w:spacing w:after="0"/>
        <w:ind w:firstLine="709"/>
        <w:jc w:val="right"/>
        <w:rPr>
          <w:color w:val="000000"/>
          <w:sz w:val="28"/>
          <w:szCs w:val="28"/>
        </w:rPr>
      </w:pPr>
    </w:p>
    <w:p w:rsidR="00D87733" w:rsidRPr="001A0F6A" w:rsidRDefault="00D87733" w:rsidP="00B60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733" w:rsidRPr="001A0F6A" w:rsidRDefault="00D87733" w:rsidP="00B60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733" w:rsidRPr="001A0F6A" w:rsidRDefault="00D87733" w:rsidP="00B60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733" w:rsidRPr="001A0F6A" w:rsidRDefault="00D87733" w:rsidP="00B60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Краснодар</w:t>
      </w:r>
    </w:p>
    <w:p w:rsidR="00D87733" w:rsidRDefault="00D87733" w:rsidP="00B60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</w:p>
    <w:p w:rsidR="00D87733" w:rsidRDefault="00D87733" w:rsidP="00B60718">
      <w:pPr>
        <w:spacing w:after="0" w:line="240" w:lineRule="auto"/>
        <w:rPr>
          <w:rFonts w:ascii="Times New Roman" w:hAnsi="Times New Roman"/>
          <w:sz w:val="28"/>
          <w:szCs w:val="28"/>
        </w:rPr>
        <w:sectPr w:rsidR="00D87733" w:rsidSect="00D51725">
          <w:pgSz w:w="11906" w:h="16838"/>
          <w:pgMar w:top="1134" w:right="1134" w:bottom="1134" w:left="1701" w:header="709" w:footer="709" w:gutter="0"/>
          <w:cols w:space="708"/>
          <w:vAlign w:val="center"/>
          <w:docGrid w:linePitch="360"/>
        </w:sectPr>
      </w:pPr>
    </w:p>
    <w:p w:rsidR="00D87733" w:rsidRDefault="00D87733" w:rsidP="00B60718">
      <w:pPr>
        <w:jc w:val="center"/>
        <w:rPr>
          <w:rFonts w:ascii="Times New Roman" w:hAnsi="Times New Roman"/>
          <w:sz w:val="28"/>
          <w:szCs w:val="28"/>
        </w:rPr>
      </w:pPr>
      <w:r w:rsidRPr="00E851F7">
        <w:rPr>
          <w:rFonts w:ascii="Times New Roman" w:hAnsi="Times New Roman"/>
          <w:sz w:val="28"/>
          <w:szCs w:val="28"/>
        </w:rPr>
        <w:lastRenderedPageBreak/>
        <w:t>Аннотация</w:t>
      </w:r>
      <w:r>
        <w:rPr>
          <w:rFonts w:ascii="Times New Roman" w:hAnsi="Times New Roman"/>
          <w:sz w:val="28"/>
          <w:szCs w:val="28"/>
        </w:rPr>
        <w:t>.</w:t>
      </w: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методическая разработка посвящена теме «Постоянный электрический ток» и позволит учащимся выполнить контрольную работу, посвященную данной теме. В ней кратко изложена теория и приведены примеры. Затем даны задачи для самостоятельного выполнения.</w:t>
      </w:r>
    </w:p>
    <w:p w:rsidR="00D87733" w:rsidRDefault="00D87733" w:rsidP="00B607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является достаточно сложной для понимания. Поэтому данное методическое пособие позволит освоить и понять данный раздел и в дальнейшем поможет учащимся решать задачи с применением соответствующих физических законов. </w:t>
      </w: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D87733" w:rsidRPr="001843A0" w:rsidRDefault="00D87733" w:rsidP="001843A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843A0">
        <w:rPr>
          <w:rFonts w:ascii="Times New Roman" w:hAnsi="Times New Roman"/>
          <w:sz w:val="28"/>
          <w:szCs w:val="28"/>
        </w:rPr>
        <w:t>Основные теоретические сведения</w:t>
      </w:r>
      <w:r w:rsidRPr="001843A0">
        <w:rPr>
          <w:rFonts w:ascii="Times New Roman" w:hAnsi="Times New Roman"/>
          <w:sz w:val="28"/>
          <w:szCs w:val="28"/>
        </w:rPr>
        <w:tab/>
      </w:r>
      <w:r w:rsidRPr="001843A0">
        <w:rPr>
          <w:rFonts w:ascii="Times New Roman" w:hAnsi="Times New Roman"/>
          <w:sz w:val="28"/>
          <w:szCs w:val="28"/>
        </w:rPr>
        <w:tab/>
      </w:r>
      <w:r w:rsidRPr="001843A0">
        <w:rPr>
          <w:rFonts w:ascii="Times New Roman" w:hAnsi="Times New Roman"/>
          <w:sz w:val="28"/>
          <w:szCs w:val="28"/>
        </w:rPr>
        <w:tab/>
      </w:r>
      <w:r w:rsidRPr="001843A0">
        <w:rPr>
          <w:rFonts w:ascii="Times New Roman" w:hAnsi="Times New Roman"/>
          <w:sz w:val="28"/>
          <w:szCs w:val="28"/>
        </w:rPr>
        <w:tab/>
      </w:r>
      <w:r w:rsidRPr="001843A0">
        <w:rPr>
          <w:rFonts w:ascii="Times New Roman" w:hAnsi="Times New Roman"/>
          <w:sz w:val="28"/>
          <w:szCs w:val="28"/>
        </w:rPr>
        <w:tab/>
      </w:r>
      <w:r w:rsidRPr="001843A0">
        <w:rPr>
          <w:rFonts w:ascii="Times New Roman" w:hAnsi="Times New Roman"/>
          <w:sz w:val="28"/>
          <w:szCs w:val="28"/>
        </w:rPr>
        <w:tab/>
        <w:t>4</w:t>
      </w:r>
    </w:p>
    <w:p w:rsidR="00D87733" w:rsidRDefault="00D87733" w:rsidP="00B6071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11</w:t>
      </w:r>
    </w:p>
    <w:p w:rsidR="00D87733" w:rsidRDefault="00D87733" w:rsidP="00B6071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12</w:t>
      </w: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Pr="00B60718" w:rsidRDefault="00D87733" w:rsidP="00B60718">
      <w:pPr>
        <w:jc w:val="both"/>
        <w:rPr>
          <w:rFonts w:ascii="Times New Roman" w:hAnsi="Times New Roman"/>
          <w:sz w:val="28"/>
          <w:szCs w:val="28"/>
        </w:rPr>
      </w:pPr>
    </w:p>
    <w:p w:rsidR="00D87733" w:rsidRPr="001843A0" w:rsidRDefault="00D87733" w:rsidP="001843A0">
      <w:pPr>
        <w:pStyle w:val="2"/>
        <w:shd w:val="clear" w:color="auto" w:fill="FFFFFF"/>
        <w:spacing w:before="120" w:after="120" w:line="360" w:lineRule="atLeast"/>
        <w:ind w:firstLine="709"/>
        <w:rPr>
          <w:color w:val="333333"/>
        </w:rPr>
      </w:pPr>
      <w:r w:rsidRPr="001843A0">
        <w:rPr>
          <w:color w:val="333333"/>
        </w:rPr>
        <w:lastRenderedPageBreak/>
        <w:t>Основные теоретические сведения</w:t>
      </w:r>
    </w:p>
    <w:p w:rsidR="00D87733" w:rsidRPr="001843A0" w:rsidRDefault="00D87733" w:rsidP="001843A0">
      <w:pPr>
        <w:pStyle w:val="3"/>
        <w:shd w:val="clear" w:color="auto" w:fill="FFFFFF"/>
        <w:spacing w:before="120" w:after="120" w:line="300" w:lineRule="atLeast"/>
        <w:ind w:firstLine="709"/>
        <w:jc w:val="center"/>
        <w:rPr>
          <w:i w:val="0"/>
          <w:color w:val="333333"/>
        </w:rPr>
      </w:pPr>
      <w:bookmarkStart w:id="0" w:name="head11"/>
      <w:bookmarkEnd w:id="0"/>
      <w:r w:rsidRPr="001843A0">
        <w:rPr>
          <w:i w:val="0"/>
          <w:color w:val="333333"/>
        </w:rPr>
        <w:t>Электрический ток. Сила тока. Сопротивление</w:t>
      </w:r>
    </w:p>
    <w:p w:rsidR="00D87733" w:rsidRPr="00437B9E" w:rsidRDefault="00D87733" w:rsidP="001843A0">
      <w:pPr>
        <w:ind w:firstLine="709"/>
        <w:rPr>
          <w:rFonts w:ascii="Times New Roman" w:hAnsi="Times New Roman"/>
          <w:sz w:val="28"/>
          <w:szCs w:val="28"/>
        </w:rPr>
      </w:pP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В проводниках при определенных условиях может возникнуть непрерывное упорядоченное движение свободных носителей электрического заряда. Такое движение называется </w:t>
      </w:r>
      <w:r w:rsidRPr="00437B9E">
        <w:rPr>
          <w:rStyle w:val="a7"/>
          <w:color w:val="333333"/>
          <w:sz w:val="28"/>
          <w:szCs w:val="28"/>
        </w:rPr>
        <w:t>электрическим током</w:t>
      </w:r>
      <w:r w:rsidRPr="00437B9E">
        <w:rPr>
          <w:color w:val="333333"/>
          <w:sz w:val="28"/>
          <w:szCs w:val="28"/>
        </w:rPr>
        <w:t>. За направление электрического тока принято направление движения положительных свободных зарядов, хотя в большинстве случае движутся электроны – отрицательно заряженные частицы.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Количественной мерой электрического тока служит сила тока </w:t>
      </w:r>
      <w:r w:rsidRPr="00437B9E">
        <w:rPr>
          <w:rStyle w:val="a8"/>
          <w:color w:val="333333"/>
          <w:sz w:val="28"/>
          <w:szCs w:val="28"/>
        </w:rPr>
        <w:t>I</w:t>
      </w:r>
      <w:r w:rsidRPr="00437B9E">
        <w:rPr>
          <w:color w:val="333333"/>
          <w:sz w:val="28"/>
          <w:szCs w:val="28"/>
        </w:rPr>
        <w:t> – скалярная физическая величина, равная отношению заряда </w:t>
      </w:r>
      <w:r w:rsidRPr="00437B9E">
        <w:rPr>
          <w:rStyle w:val="a8"/>
          <w:color w:val="333333"/>
          <w:sz w:val="28"/>
          <w:szCs w:val="28"/>
        </w:rPr>
        <w:t>q</w:t>
      </w:r>
      <w:r w:rsidRPr="00437B9E">
        <w:rPr>
          <w:color w:val="333333"/>
          <w:sz w:val="28"/>
          <w:szCs w:val="28"/>
        </w:rPr>
        <w:t>, переносимого через поперечное сечение проводника за интервал времени </w:t>
      </w:r>
      <w:r w:rsidRPr="00437B9E">
        <w:rPr>
          <w:rStyle w:val="a8"/>
          <w:color w:val="333333"/>
          <w:sz w:val="28"/>
          <w:szCs w:val="28"/>
        </w:rPr>
        <w:t>t</w:t>
      </w:r>
      <w:r w:rsidRPr="00437B9E">
        <w:rPr>
          <w:color w:val="333333"/>
          <w:sz w:val="28"/>
          <w:szCs w:val="28"/>
        </w:rPr>
        <w:t>, к этому интервалу времени: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"https://educon.by/images/formuly/allphys/147.png"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ормула Сила тока" style="width:36pt;height:32.25pt">
            <v:imagedata r:id="rId8" r:href="rId9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Если ток не постоянный, то для нахождения количества прошедшего через проводник заряда рассчитывают площадь фигуры под графиком зависимости силы тока от времени.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Если сила тока и его направление не изменяются со временем, то такой ток называется </w:t>
      </w:r>
      <w:r w:rsidRPr="00437B9E">
        <w:rPr>
          <w:rStyle w:val="a7"/>
          <w:color w:val="333333"/>
          <w:sz w:val="28"/>
          <w:szCs w:val="28"/>
        </w:rPr>
        <w:t>постоянным</w:t>
      </w:r>
      <w:r w:rsidRPr="00437B9E">
        <w:rPr>
          <w:color w:val="333333"/>
          <w:sz w:val="28"/>
          <w:szCs w:val="28"/>
        </w:rPr>
        <w:t>. Сила тока измеряется амперметром, который включается в цепь последовательно. В Международной системе единиц СИ сила тока измеряется в амперах [А]. 1 А = 1 Кл/с.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Средняя сила тока</w:t>
      </w:r>
      <w:r w:rsidRPr="00437B9E">
        <w:rPr>
          <w:color w:val="333333"/>
          <w:sz w:val="28"/>
          <w:szCs w:val="28"/>
        </w:rPr>
        <w:t> находится как отношение всего заряда ко всему времени (т.е. по тому же принципу, что и средняя скорость или любая другая средняя величина в физике):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"https://educon.by/images/formuly/allphys/322.png"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26" type="#_x0000_t75" alt="Средняя сила тока" style="width:228.75pt;height:37.5pt">
            <v:imagedata r:id="rId10" r:href="rId11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Если же ток равномерно меняется с течением времени от значения </w:t>
      </w:r>
      <w:r w:rsidRPr="00437B9E">
        <w:rPr>
          <w:rStyle w:val="a8"/>
          <w:color w:val="333333"/>
          <w:sz w:val="28"/>
          <w:szCs w:val="28"/>
        </w:rPr>
        <w:t>I</w:t>
      </w:r>
      <w:r w:rsidRPr="00437B9E">
        <w:rPr>
          <w:color w:val="333333"/>
          <w:sz w:val="28"/>
          <w:szCs w:val="28"/>
          <w:vertAlign w:val="subscript"/>
        </w:rPr>
        <w:t>1</w:t>
      </w:r>
      <w:r w:rsidRPr="00437B9E">
        <w:rPr>
          <w:color w:val="333333"/>
          <w:sz w:val="28"/>
          <w:szCs w:val="28"/>
        </w:rPr>
        <w:t> до значения </w:t>
      </w:r>
      <w:r w:rsidRPr="00437B9E">
        <w:rPr>
          <w:rStyle w:val="a8"/>
          <w:color w:val="333333"/>
          <w:sz w:val="28"/>
          <w:szCs w:val="28"/>
        </w:rPr>
        <w:t>I</w:t>
      </w:r>
      <w:r w:rsidRPr="00437B9E">
        <w:rPr>
          <w:color w:val="333333"/>
          <w:sz w:val="28"/>
          <w:szCs w:val="28"/>
          <w:vertAlign w:val="subscript"/>
        </w:rPr>
        <w:t>2</w:t>
      </w:r>
      <w:r w:rsidRPr="00437B9E">
        <w:rPr>
          <w:color w:val="333333"/>
          <w:sz w:val="28"/>
          <w:szCs w:val="28"/>
        </w:rPr>
        <w:t>, то можно значение среднего тока можно найти как среднеарифметическое крайних значений: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"https://educon.by/images/formuly/allphys/323.png"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27" type="#_x0000_t75" alt="Средняя сила тока" style="width:70.5pt;height:32.25pt">
            <v:imagedata r:id="rId12" r:href="rId13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Плотность тока</w:t>
      </w:r>
      <w:r w:rsidRPr="00437B9E">
        <w:rPr>
          <w:color w:val="333333"/>
          <w:sz w:val="28"/>
          <w:szCs w:val="28"/>
        </w:rPr>
        <w:t> – сила тока, приходящаяся на единицу поперечного сечения проводника, рассчитывается по формуле: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"https://educon.by/images/formuly/allphys/148.png"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28" type="#_x0000_t75" alt="Формула Плотность тока" style="width:80.25pt;height:34.5pt">
            <v:imagedata r:id="rId14" r:href="rId15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 xml:space="preserve">При прохождении тока по проводнику ток испытывает сопротивление со стороны проводника. Причина сопротивления – взаимодействие зарядов с </w:t>
      </w:r>
      <w:r w:rsidRPr="00437B9E">
        <w:rPr>
          <w:color w:val="333333"/>
          <w:sz w:val="28"/>
          <w:szCs w:val="28"/>
        </w:rPr>
        <w:lastRenderedPageBreak/>
        <w:t>атомами вещества проводника и между собой. Единица измерения сопротивления 1 Ом. </w:t>
      </w:r>
      <w:r w:rsidRPr="00437B9E">
        <w:rPr>
          <w:rStyle w:val="a7"/>
          <w:color w:val="333333"/>
          <w:sz w:val="28"/>
          <w:szCs w:val="28"/>
        </w:rPr>
        <w:t>Сопротивление проводника</w:t>
      </w:r>
      <w:r w:rsidRPr="00437B9E">
        <w:rPr>
          <w:color w:val="333333"/>
          <w:sz w:val="28"/>
          <w:szCs w:val="28"/>
        </w:rPr>
        <w:t>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 определяется по формуле: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</w:instrText>
      </w:r>
      <w:r>
        <w:rPr>
          <w:color w:val="333333"/>
          <w:sz w:val="28"/>
          <w:szCs w:val="28"/>
        </w:rPr>
        <w:instrText>y/images/formuly/allphys/149.png"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29" type="#_x0000_t75" alt="Формула Сопротивление проводника" style="width:51pt;height:35.25pt">
            <v:imagedata r:id="rId16" r:href="rId17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где: </w:t>
      </w:r>
      <w:r w:rsidRPr="00437B9E">
        <w:rPr>
          <w:rStyle w:val="a8"/>
          <w:color w:val="333333"/>
          <w:sz w:val="28"/>
          <w:szCs w:val="28"/>
        </w:rPr>
        <w:t>l</w:t>
      </w:r>
      <w:r w:rsidRPr="00437B9E">
        <w:rPr>
          <w:color w:val="333333"/>
          <w:sz w:val="28"/>
          <w:szCs w:val="28"/>
        </w:rPr>
        <w:t> – длина проводника, </w:t>
      </w:r>
      <w:r w:rsidRPr="00437B9E">
        <w:rPr>
          <w:rStyle w:val="a8"/>
          <w:color w:val="333333"/>
          <w:sz w:val="28"/>
          <w:szCs w:val="28"/>
        </w:rPr>
        <w:t>S</w:t>
      </w:r>
      <w:r w:rsidRPr="00437B9E">
        <w:rPr>
          <w:color w:val="333333"/>
          <w:sz w:val="28"/>
          <w:szCs w:val="28"/>
        </w:rPr>
        <w:t> – площадь его поперечного сечения, </w:t>
      </w:r>
      <w:r w:rsidRPr="00437B9E">
        <w:rPr>
          <w:rStyle w:val="a8"/>
          <w:color w:val="333333"/>
          <w:sz w:val="28"/>
          <w:szCs w:val="28"/>
        </w:rPr>
        <w:t>ρ</w:t>
      </w:r>
      <w:r w:rsidRPr="00437B9E">
        <w:rPr>
          <w:color w:val="333333"/>
          <w:sz w:val="28"/>
          <w:szCs w:val="28"/>
        </w:rPr>
        <w:t> – удельное сопротивление материала проводника (будьте внимательны и не перепутайте последнюю величину с плотностью вещества), которое характеризует способность материала проводника противодействовать прохождению тока. То есть это такая же характеристика вещества, как и многие другие: удельная теплоемкость, плотность, температура плавления и т.д. Единица измерения удельного сопротивления 1 Ом·м. Удельное сопротивление вещества – табличная величина.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Сопротивление проводника зависит и от его температуры: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"https://educon.by/images/formuly/allphys/150.png"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0" type="#_x0000_t75" alt="Формула Зависимость сопротивления проводника от температуры" style="width:89.25pt;height:19.5pt">
            <v:imagedata r:id="rId18" r:href="rId19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где: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  <w:vertAlign w:val="subscript"/>
        </w:rPr>
        <w:t>0</w:t>
      </w:r>
      <w:r w:rsidRPr="00437B9E">
        <w:rPr>
          <w:color w:val="333333"/>
          <w:sz w:val="28"/>
          <w:szCs w:val="28"/>
        </w:rPr>
        <w:t> – сопротивление проводника при 0°С, </w:t>
      </w:r>
      <w:r w:rsidRPr="00437B9E">
        <w:rPr>
          <w:rStyle w:val="a8"/>
          <w:color w:val="333333"/>
          <w:sz w:val="28"/>
          <w:szCs w:val="28"/>
        </w:rPr>
        <w:t>t</w:t>
      </w:r>
      <w:r w:rsidRPr="00437B9E">
        <w:rPr>
          <w:color w:val="333333"/>
          <w:sz w:val="28"/>
          <w:szCs w:val="28"/>
        </w:rPr>
        <w:t> – температура, выраженная в градусах Цельсия, </w:t>
      </w:r>
      <w:r w:rsidRPr="00437B9E">
        <w:rPr>
          <w:rStyle w:val="a8"/>
          <w:color w:val="333333"/>
          <w:sz w:val="28"/>
          <w:szCs w:val="28"/>
        </w:rPr>
        <w:t>α</w:t>
      </w:r>
      <w:r w:rsidRPr="00437B9E">
        <w:rPr>
          <w:color w:val="333333"/>
          <w:sz w:val="28"/>
          <w:szCs w:val="28"/>
        </w:rPr>
        <w:t> – температурный коэффициент сопротивления. Он равен относительному изменению сопротивления, при увеличении температуры на 1°С. Для металлов он всегда больше нуля, для электролитов наоборот, всегда меньше нуля.</w:t>
      </w:r>
    </w:p>
    <w:p w:rsidR="00D87733" w:rsidRPr="00437B9E" w:rsidRDefault="00D87733" w:rsidP="001843A0">
      <w:pPr>
        <w:pStyle w:val="4"/>
        <w:shd w:val="clear" w:color="auto" w:fill="FFFFFF"/>
        <w:spacing w:before="120" w:after="120" w:line="240" w:lineRule="atLeast"/>
        <w:ind w:firstLine="709"/>
        <w:rPr>
          <w:color w:val="333333"/>
        </w:rPr>
      </w:pPr>
      <w:r w:rsidRPr="00437B9E">
        <w:rPr>
          <w:color w:val="333333"/>
        </w:rPr>
        <w:t>Диод в цепи постоянного тока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Диод</w:t>
      </w:r>
      <w:r w:rsidRPr="00437B9E">
        <w:rPr>
          <w:color w:val="333333"/>
          <w:sz w:val="28"/>
          <w:szCs w:val="28"/>
        </w:rPr>
        <w:t> – это нелинейный элемент цепи, сопротивление которого зависит от направления протекания тока. Обозначается диод следующим образом: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"https://educon.by/images/formuly/allphys/324.png" \* MERGEFORMAT</w:instrText>
      </w:r>
      <w:r>
        <w:rPr>
          <w:color w:val="333333"/>
          <w:sz w:val="28"/>
          <w:szCs w:val="28"/>
        </w:rPr>
        <w:instrText>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1" type="#_x0000_t75" alt="Обозначение диода" style="width:99pt;height:17.25pt">
            <v:imagedata r:id="rId20" r:href="rId21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Стрелка в схематическом обозначении диода показывает, в каком направлении он пропускает ток. В этом случае его сопротивление равно нулю, и диод можно заменить просто на проводник с нулевым сопротивлением. Если ток течет через диод в противоположном направлении, то диод обладает бесконечно большим сопротивлением, то есть не пропускает ток совсем, и является разрывом в цепи. Тогда участок цепи с диодом можно просто вычеркнуть, так как ток по нему не идет.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 </w:t>
      </w:r>
    </w:p>
    <w:p w:rsidR="00D87733" w:rsidRPr="00437B9E" w:rsidRDefault="00D87733" w:rsidP="001843A0">
      <w:pPr>
        <w:pStyle w:val="3"/>
        <w:shd w:val="clear" w:color="auto" w:fill="FFFFFF"/>
        <w:spacing w:before="120" w:after="120" w:line="300" w:lineRule="atLeast"/>
        <w:ind w:firstLine="709"/>
        <w:rPr>
          <w:color w:val="333333"/>
        </w:rPr>
      </w:pPr>
      <w:bookmarkStart w:id="1" w:name="head12"/>
      <w:bookmarkEnd w:id="1"/>
      <w:r w:rsidRPr="00437B9E">
        <w:t>Закон Ома. Последовательное и параллельное соединение проводников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Немецкий физик Г.Ом в 1826 году экспериментально установил, что сила тока </w:t>
      </w:r>
      <w:r w:rsidRPr="00437B9E">
        <w:rPr>
          <w:rStyle w:val="a8"/>
          <w:color w:val="333333"/>
          <w:sz w:val="28"/>
          <w:szCs w:val="28"/>
        </w:rPr>
        <w:t>I</w:t>
      </w:r>
      <w:r w:rsidRPr="00437B9E">
        <w:rPr>
          <w:color w:val="333333"/>
          <w:sz w:val="28"/>
          <w:szCs w:val="28"/>
        </w:rPr>
        <w:t>, текущего по однородному металлическому проводнику (то есть проводнику, в котором не действуют сторонние силы) сопротивлением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, пропорциональна напряжению </w:t>
      </w:r>
      <w:r w:rsidRPr="00437B9E">
        <w:rPr>
          <w:rStyle w:val="a8"/>
          <w:color w:val="333333"/>
          <w:sz w:val="28"/>
          <w:szCs w:val="28"/>
        </w:rPr>
        <w:t>U</w:t>
      </w:r>
      <w:r w:rsidRPr="00437B9E">
        <w:rPr>
          <w:color w:val="333333"/>
          <w:sz w:val="28"/>
          <w:szCs w:val="28"/>
        </w:rPr>
        <w:t> на концах проводника: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"https://educon.by/images/formuly/allphys/151.png"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2" type="#_x0000_t75" alt="Формула Закон Ома" style="width:39pt;height:34.5pt">
            <v:imagedata r:id="rId22" r:href="rId23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Величину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 принято называть </w:t>
      </w:r>
      <w:r w:rsidRPr="00437B9E">
        <w:rPr>
          <w:rStyle w:val="a7"/>
          <w:color w:val="333333"/>
          <w:sz w:val="28"/>
          <w:szCs w:val="28"/>
        </w:rPr>
        <w:t>электрическим сопротивлением</w:t>
      </w:r>
      <w:r w:rsidRPr="00437B9E">
        <w:rPr>
          <w:color w:val="333333"/>
          <w:sz w:val="28"/>
          <w:szCs w:val="28"/>
        </w:rPr>
        <w:t>. Проводник, обладающий электрическим сопротивлением,</w:t>
      </w:r>
      <w:r>
        <w:rPr>
          <w:color w:val="333333"/>
          <w:sz w:val="28"/>
          <w:szCs w:val="28"/>
        </w:rPr>
        <w:t xml:space="preserve"> </w:t>
      </w:r>
      <w:r w:rsidRPr="00437B9E">
        <w:rPr>
          <w:color w:val="333333"/>
          <w:sz w:val="28"/>
          <w:szCs w:val="28"/>
        </w:rPr>
        <w:t>называется </w:t>
      </w:r>
      <w:r w:rsidRPr="00437B9E">
        <w:rPr>
          <w:rStyle w:val="a7"/>
          <w:color w:val="333333"/>
          <w:sz w:val="28"/>
          <w:szCs w:val="28"/>
        </w:rPr>
        <w:t>резистором</w:t>
      </w:r>
      <w:r w:rsidRPr="00437B9E">
        <w:rPr>
          <w:color w:val="333333"/>
          <w:sz w:val="28"/>
          <w:szCs w:val="28"/>
        </w:rPr>
        <w:t>. Это соотношение выражает </w:t>
      </w:r>
      <w:r w:rsidRPr="00437B9E">
        <w:rPr>
          <w:rStyle w:val="a7"/>
          <w:color w:val="333333"/>
          <w:sz w:val="28"/>
          <w:szCs w:val="28"/>
        </w:rPr>
        <w:t>закон Ома для однородного участка цепи</w:t>
      </w:r>
      <w:r w:rsidRPr="00437B9E">
        <w:rPr>
          <w:color w:val="333333"/>
          <w:sz w:val="28"/>
          <w:szCs w:val="28"/>
        </w:rPr>
        <w:t>: сила тока в проводнике прямо пропорциональна приложенному напряжению и обратно пропорциональна сопротивлению проводника.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Проводники, подчиняющиеся закону Ома, называются </w:t>
      </w:r>
      <w:r w:rsidRPr="00437B9E">
        <w:rPr>
          <w:rStyle w:val="a7"/>
          <w:color w:val="333333"/>
          <w:sz w:val="28"/>
          <w:szCs w:val="28"/>
        </w:rPr>
        <w:t>линейными</w:t>
      </w:r>
      <w:r w:rsidRPr="00437B9E">
        <w:rPr>
          <w:color w:val="333333"/>
          <w:sz w:val="28"/>
          <w:szCs w:val="28"/>
        </w:rPr>
        <w:t>. Графическая зависимость силы тока </w:t>
      </w:r>
      <w:r w:rsidRPr="00437B9E">
        <w:rPr>
          <w:rStyle w:val="a8"/>
          <w:color w:val="333333"/>
          <w:sz w:val="28"/>
          <w:szCs w:val="28"/>
        </w:rPr>
        <w:t>I</w:t>
      </w:r>
      <w:r w:rsidRPr="00437B9E">
        <w:rPr>
          <w:color w:val="333333"/>
          <w:sz w:val="28"/>
          <w:szCs w:val="28"/>
        </w:rPr>
        <w:t> от напряжения </w:t>
      </w:r>
      <w:r w:rsidRPr="00437B9E">
        <w:rPr>
          <w:rStyle w:val="a8"/>
          <w:color w:val="333333"/>
          <w:sz w:val="28"/>
          <w:szCs w:val="28"/>
        </w:rPr>
        <w:t>U</w:t>
      </w:r>
      <w:r w:rsidRPr="00437B9E">
        <w:rPr>
          <w:color w:val="333333"/>
          <w:sz w:val="28"/>
          <w:szCs w:val="28"/>
        </w:rPr>
        <w:t> (такие графики называются вольт-амперными характеристиками, сокращенно ВАХ) изображается прямой линией, проходящей через начало координат. Следует отметить, что существует много материалов и устройств, не подчиняющихся закону Ома, например, полупроводниковый диод или газоразрядная лампа. Даже у металлических проводников при достаточно больших токах наблюдается отклонение от линейного закона Ома, так как электрическое сопротивление металлических проводников растет с ростом температуры.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Проводники в электрических цепях можно соединять двумя способами: </w:t>
      </w:r>
      <w:r w:rsidRPr="00437B9E">
        <w:rPr>
          <w:rStyle w:val="a7"/>
          <w:color w:val="333333"/>
          <w:sz w:val="28"/>
          <w:szCs w:val="28"/>
        </w:rPr>
        <w:t>последовательно и параллельно</w:t>
      </w:r>
      <w:r w:rsidRPr="00437B9E">
        <w:rPr>
          <w:color w:val="333333"/>
          <w:sz w:val="28"/>
          <w:szCs w:val="28"/>
        </w:rPr>
        <w:t>. У каждого способа есть свои закономерности.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1. Закономерности последовательного соединения: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</w:instrText>
      </w:r>
      <w:r>
        <w:rPr>
          <w:color w:val="333333"/>
          <w:sz w:val="28"/>
          <w:szCs w:val="28"/>
        </w:rPr>
        <w:instrText>allphys/152.png"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3" type="#_x0000_t75" alt="Формула Закономерности последовательного соединения" style="width:274.5pt;height:108.75pt">
            <v:imagedata r:id="rId24" r:href="rId25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Формула для общего сопротивления последовательно соединенных резисторов справедлива для любого числа проводников. Если же в цепь последовательно включено </w:t>
      </w:r>
      <w:r w:rsidRPr="00437B9E">
        <w:rPr>
          <w:rStyle w:val="a8"/>
          <w:color w:val="333333"/>
          <w:sz w:val="28"/>
          <w:szCs w:val="28"/>
        </w:rPr>
        <w:t>n</w:t>
      </w:r>
      <w:r w:rsidRPr="00437B9E">
        <w:rPr>
          <w:color w:val="333333"/>
          <w:sz w:val="28"/>
          <w:szCs w:val="28"/>
        </w:rPr>
        <w:t> одинаковых сопротивлений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, то общее сопротивление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  <w:vertAlign w:val="subscript"/>
        </w:rPr>
        <w:t>0</w:t>
      </w:r>
      <w:r w:rsidRPr="00437B9E">
        <w:rPr>
          <w:color w:val="333333"/>
          <w:sz w:val="28"/>
          <w:szCs w:val="28"/>
        </w:rPr>
        <w:t> находится по формуле: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"https://educon.by/images/formuly/allphys/325.png"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4" type="#_x0000_t75" alt="Общее сопротивление n последовательно соединенных резисторов" style="width:57pt;height:15.75pt">
            <v:imagedata r:id="rId26" r:href="rId27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2. Закономерности параллельного соединения: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"https://educon.by/images/formuly/allphys/153.png"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5" type="#_x0000_t75" alt="Формула Закономерности параллельного соединения" style="width:280.5pt;height:111pt">
            <v:imagedata r:id="rId28" r:href="rId29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lastRenderedPageBreak/>
        <w:t>Формула для общего сопротивления параллельно соединенных резисторов справедлива для любого числа проводников. Если же в цепь параллельно включено </w:t>
      </w:r>
      <w:r w:rsidRPr="00437B9E">
        <w:rPr>
          <w:rStyle w:val="a8"/>
          <w:color w:val="333333"/>
          <w:sz w:val="28"/>
          <w:szCs w:val="28"/>
        </w:rPr>
        <w:t>n</w:t>
      </w:r>
      <w:r w:rsidRPr="00437B9E">
        <w:rPr>
          <w:color w:val="333333"/>
          <w:sz w:val="28"/>
          <w:szCs w:val="28"/>
        </w:rPr>
        <w:t> одинаковых сопротивлений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, то общее сопротивление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  <w:vertAlign w:val="subscript"/>
        </w:rPr>
        <w:t>0</w:t>
      </w:r>
      <w:r w:rsidRPr="00437B9E">
        <w:rPr>
          <w:color w:val="333333"/>
          <w:sz w:val="28"/>
          <w:szCs w:val="28"/>
        </w:rPr>
        <w:t> находится по формуле: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</w:instrText>
      </w:r>
      <w:r>
        <w:rPr>
          <w:color w:val="333333"/>
          <w:sz w:val="28"/>
          <w:szCs w:val="28"/>
        </w:rPr>
        <w:instrText>formuly/allphys/326.png"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6" type="#_x0000_t75" alt="Общее сопротивление n параллельно соединенных резисторов" style="width:44.25pt;height:31.5pt">
            <v:imagedata r:id="rId30" r:href="rId31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4"/>
        <w:shd w:val="clear" w:color="auto" w:fill="FFFFFF"/>
        <w:spacing w:before="120" w:after="120" w:line="240" w:lineRule="atLeast"/>
        <w:ind w:firstLine="709"/>
        <w:rPr>
          <w:color w:val="333333"/>
        </w:rPr>
      </w:pPr>
      <w:r w:rsidRPr="00437B9E">
        <w:rPr>
          <w:color w:val="333333"/>
        </w:rPr>
        <w:t>Электроизмерительные приборы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Для измерения напряжений и токов в электрических цепях постоянного тока используются специальные приборы – </w:t>
      </w:r>
      <w:r w:rsidRPr="00437B9E">
        <w:rPr>
          <w:rStyle w:val="a7"/>
          <w:color w:val="333333"/>
          <w:sz w:val="28"/>
          <w:szCs w:val="28"/>
        </w:rPr>
        <w:t>вольтметры</w:t>
      </w:r>
      <w:r w:rsidRPr="00437B9E">
        <w:rPr>
          <w:color w:val="333333"/>
          <w:sz w:val="28"/>
          <w:szCs w:val="28"/>
        </w:rPr>
        <w:t> и </w:t>
      </w:r>
      <w:r w:rsidRPr="00437B9E">
        <w:rPr>
          <w:rStyle w:val="a7"/>
          <w:color w:val="333333"/>
          <w:sz w:val="28"/>
          <w:szCs w:val="28"/>
        </w:rPr>
        <w:t>амперметры</w:t>
      </w:r>
      <w:r w:rsidRPr="00437B9E">
        <w:rPr>
          <w:color w:val="333333"/>
          <w:sz w:val="28"/>
          <w:szCs w:val="28"/>
        </w:rPr>
        <w:t>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Вольтметр</w:t>
      </w:r>
      <w:r w:rsidRPr="00437B9E">
        <w:rPr>
          <w:color w:val="333333"/>
          <w:sz w:val="28"/>
          <w:szCs w:val="28"/>
        </w:rPr>
        <w:t> предназначен для измерения разности потенциалов, приложенной к его клеммам. Он подключается параллельно участку цепи, на котором производится измерение разности потенциалов. Любой вольтметр обладает некоторым внутренним сопротивлением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  <w:vertAlign w:val="subscript"/>
        </w:rPr>
        <w:t>B</w:t>
      </w:r>
      <w:r w:rsidRPr="00437B9E">
        <w:rPr>
          <w:color w:val="333333"/>
          <w:sz w:val="28"/>
          <w:szCs w:val="28"/>
        </w:rPr>
        <w:t>. Для того чтобы вольтметр не вносил заметного перераспределения токов при подключении к измеряемой цепи, его внутреннее сопротивление должно быть велико по сравнению с сопротивлением того участка цепи, к которому он подключен.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Амперметр</w:t>
      </w:r>
      <w:r w:rsidRPr="00437B9E">
        <w:rPr>
          <w:color w:val="333333"/>
          <w:sz w:val="28"/>
          <w:szCs w:val="28"/>
        </w:rPr>
        <w:t> предназначен для измерения силы тока в цепи. Амперметр включается последовательно в разрыв электрической цепи, чтобы через него проходил весь измеряемый ток. Амперметр также обладает некоторым внутренним сопротивлением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  <w:vertAlign w:val="subscript"/>
        </w:rPr>
        <w:t>A</w:t>
      </w:r>
      <w:r w:rsidRPr="00437B9E">
        <w:rPr>
          <w:color w:val="333333"/>
          <w:sz w:val="28"/>
          <w:szCs w:val="28"/>
        </w:rPr>
        <w:t>. В отличие от вольтметра, внутреннее сопротивление амперметра должно быть достаточно малым по сравнению с полным сопротивлением всей цепи.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 </w:t>
      </w:r>
    </w:p>
    <w:p w:rsidR="00D87733" w:rsidRPr="001843A0" w:rsidRDefault="00D87733" w:rsidP="001843A0">
      <w:pPr>
        <w:pStyle w:val="3"/>
        <w:shd w:val="clear" w:color="auto" w:fill="FFFFFF"/>
        <w:spacing w:before="120" w:after="120" w:line="300" w:lineRule="atLeast"/>
        <w:ind w:firstLine="709"/>
        <w:rPr>
          <w:i w:val="0"/>
          <w:iCs/>
          <w:color w:val="333333"/>
        </w:rPr>
      </w:pPr>
      <w:bookmarkStart w:id="2" w:name="head13"/>
      <w:bookmarkEnd w:id="2"/>
      <w:r w:rsidRPr="001843A0">
        <w:rPr>
          <w:i w:val="0"/>
          <w:iCs/>
        </w:rPr>
        <w:t>ЭДС. Закон Ома для полной цепи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Для существования постоянного тока необходимо наличие в электрической замкнутой цепи устройства, способного создавать и поддерживать разности потенциалов на участках цепи за счет работы сил неэлектростатического происхождения. Такие устройства называются </w:t>
      </w:r>
      <w:r w:rsidRPr="00437B9E">
        <w:rPr>
          <w:rStyle w:val="a7"/>
          <w:color w:val="333333"/>
          <w:sz w:val="28"/>
          <w:szCs w:val="28"/>
        </w:rPr>
        <w:t>источниками постоянного тока</w:t>
      </w:r>
      <w:r w:rsidRPr="00437B9E">
        <w:rPr>
          <w:color w:val="333333"/>
          <w:sz w:val="28"/>
          <w:szCs w:val="28"/>
        </w:rPr>
        <w:t>. Силы неэлектростатического происхождения, действующие на свободные носители заряда со стороны источников тока, называются </w:t>
      </w:r>
      <w:r w:rsidRPr="00437B9E">
        <w:rPr>
          <w:rStyle w:val="a7"/>
          <w:color w:val="333333"/>
          <w:sz w:val="28"/>
          <w:szCs w:val="28"/>
        </w:rPr>
        <w:t>сторонними силами</w:t>
      </w:r>
      <w:r w:rsidRPr="00437B9E">
        <w:rPr>
          <w:color w:val="333333"/>
          <w:sz w:val="28"/>
          <w:szCs w:val="28"/>
        </w:rPr>
        <w:t>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Природа сторонних сил может быть различной. В гальванических элементах или аккумуляторах они возникают в результате электрохимических процессов, в генераторах постоянного тока сторонние силы возникают при движении проводников в магнитном поле. Под действием сторонних сил электрические заряды движутся внутри источника тока против сил электростатического поля, благодаря чему в замкнутой цепи может поддерживаться постоянный электрический ток.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lastRenderedPageBreak/>
        <w:t>При перемещении электрических зарядов по цепи постоянного тока сторонние силы, действующие внутри источников тока, совершают работу. Физическая величина, равная отношению работы </w:t>
      </w:r>
      <w:r w:rsidRPr="00437B9E">
        <w:rPr>
          <w:rStyle w:val="a8"/>
          <w:color w:val="333333"/>
          <w:sz w:val="28"/>
          <w:szCs w:val="28"/>
        </w:rPr>
        <w:t>A</w:t>
      </w:r>
      <w:r w:rsidRPr="00437B9E">
        <w:rPr>
          <w:color w:val="333333"/>
          <w:sz w:val="28"/>
          <w:szCs w:val="28"/>
          <w:vertAlign w:val="subscript"/>
        </w:rPr>
        <w:t>ст</w:t>
      </w:r>
      <w:r w:rsidRPr="00437B9E">
        <w:rPr>
          <w:color w:val="333333"/>
          <w:sz w:val="28"/>
          <w:szCs w:val="28"/>
        </w:rPr>
        <w:t> сторонних сил при перемещении заряда </w:t>
      </w:r>
      <w:r w:rsidRPr="00437B9E">
        <w:rPr>
          <w:rStyle w:val="a8"/>
          <w:color w:val="333333"/>
          <w:sz w:val="28"/>
          <w:szCs w:val="28"/>
        </w:rPr>
        <w:t>q</w:t>
      </w:r>
      <w:r w:rsidRPr="00437B9E">
        <w:rPr>
          <w:color w:val="333333"/>
          <w:sz w:val="28"/>
          <w:szCs w:val="28"/>
        </w:rPr>
        <w:t> от отрицательного полюса источника тока к положительному к величине этого заряда, называется </w:t>
      </w:r>
      <w:r w:rsidRPr="00437B9E">
        <w:rPr>
          <w:rStyle w:val="a7"/>
          <w:color w:val="333333"/>
          <w:sz w:val="28"/>
          <w:szCs w:val="28"/>
        </w:rPr>
        <w:t>электродвижущей силой источника (ЭДС)</w:t>
      </w:r>
      <w:r w:rsidRPr="00437B9E">
        <w:rPr>
          <w:color w:val="333333"/>
          <w:sz w:val="28"/>
          <w:szCs w:val="28"/>
        </w:rPr>
        <w:t>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"https://educon.by/images/formuly/allphys/154.png"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7" type="#_x0000_t75" alt="Формула Электродвижущая сила источника тока (ЭДС)" style="width:47.25pt;height:39.75pt">
            <v:imagedata r:id="rId32" r:href="rId33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Таким образом, ЭДС определяется работой, совершаемой сторонними силами при перемещении единичного положительного заряда. Электродвижущая сила, как и разность потенциалов, измеряется в вольтах (В).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Закон Ома для полной (замкнутой) цепи:</w:t>
      </w:r>
      <w:r w:rsidRPr="00437B9E">
        <w:rPr>
          <w:color w:val="333333"/>
          <w:sz w:val="28"/>
          <w:szCs w:val="28"/>
        </w:rPr>
        <w:t> сила тока в замкнутой цепи равна электродвижущей силе источника, деленной на общее (внутреннее + внешнее) сопротивление цепи: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</w:instrText>
      </w:r>
      <w:r>
        <w:rPr>
          <w:color w:val="333333"/>
          <w:sz w:val="28"/>
          <w:szCs w:val="28"/>
        </w:rPr>
        <w:instrText>/allphys/155.png"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8" type="#_x0000_t75" alt="Формула Закон Ома для полной цепи" style="width:58.5pt;height:32.25pt">
            <v:imagedata r:id="rId34" r:href="rId35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Сопротивление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 – внутреннее (собственное) сопротивление источника тока (зависит от внутреннего строения источника). Сопротивление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 – сопротивление нагрузки (внешнее сопротивление цепи).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Падение напряжения во внешней цепи</w:t>
      </w:r>
      <w:r w:rsidRPr="00437B9E">
        <w:rPr>
          <w:color w:val="333333"/>
          <w:sz w:val="28"/>
          <w:szCs w:val="28"/>
        </w:rPr>
        <w:t> при этом равно (его еще называют </w:t>
      </w:r>
      <w:r w:rsidRPr="00437B9E">
        <w:rPr>
          <w:rStyle w:val="a7"/>
          <w:color w:val="333333"/>
          <w:sz w:val="28"/>
          <w:szCs w:val="28"/>
        </w:rPr>
        <w:t>напряжением на клеммах источника</w:t>
      </w:r>
      <w:r w:rsidRPr="00437B9E">
        <w:rPr>
          <w:color w:val="333333"/>
          <w:sz w:val="28"/>
          <w:szCs w:val="28"/>
        </w:rPr>
        <w:t>):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"https://educon.by/images/formuly/allphys/156.png"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39" type="#_x0000_t75" alt="Формула Падение напряжения во внешней цепи Напряжение на клеммах источника" style="width:150pt;height:35.25pt">
            <v:imagedata r:id="rId36" r:href="rId37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Важно понять и запомнить: ЭДС и внутреннее сопротивление источника тока не меняются, при подключении разных нагрузок.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Если сопротивление нагрузки равно нулю (источник замыкается сам на себя) или много меньше сопротивления источника, то тогда в цепи потечет </w:t>
      </w:r>
      <w:r w:rsidRPr="00437B9E">
        <w:rPr>
          <w:rStyle w:val="a7"/>
          <w:color w:val="333333"/>
          <w:sz w:val="28"/>
          <w:szCs w:val="28"/>
        </w:rPr>
        <w:t>ток короткого замыкания</w:t>
      </w:r>
      <w:r w:rsidRPr="00437B9E">
        <w:rPr>
          <w:color w:val="333333"/>
          <w:sz w:val="28"/>
          <w:szCs w:val="28"/>
        </w:rPr>
        <w:t>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</w:instrText>
      </w:r>
      <w:r>
        <w:rPr>
          <w:color w:val="333333"/>
          <w:sz w:val="28"/>
          <w:szCs w:val="28"/>
        </w:rPr>
        <w:instrText>157.png"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40" type="#_x0000_t75" alt="Формула Сила тока короткого замыкания" style="width:43.5pt;height:31.5pt">
            <v:imagedata r:id="rId38" r:href="rId39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Сила тока короткого замыкания – максимальная сила тока, которую можно получить от данного источника с электродвижущей силой </w:t>
      </w:r>
      <w:r w:rsidRPr="00437B9E">
        <w:rPr>
          <w:rStyle w:val="a8"/>
          <w:color w:val="333333"/>
          <w:sz w:val="28"/>
          <w:szCs w:val="28"/>
        </w:rPr>
        <w:t>ε</w:t>
      </w:r>
      <w:r w:rsidRPr="00437B9E">
        <w:rPr>
          <w:color w:val="333333"/>
          <w:sz w:val="28"/>
          <w:szCs w:val="28"/>
        </w:rPr>
        <w:t> и внутренним сопротивлением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 xml:space="preserve">. У источников с малым внутренним сопротивлением ток короткого замыкания может быть очень велик, и вызывать разрушение электрической цепи или источника. Например, у свинцовых аккумуляторов, используемых в автомобилях, сила тока короткого замыкания может составлять несколько сотен ампер. Особенно опасны короткие замыкания в осветительных сетях, питаемых от подстанций </w:t>
      </w:r>
      <w:r w:rsidRPr="00437B9E">
        <w:rPr>
          <w:color w:val="333333"/>
          <w:sz w:val="28"/>
          <w:szCs w:val="28"/>
        </w:rPr>
        <w:lastRenderedPageBreak/>
        <w:t>(тысячи ампер). Чтобы избежать разрушительного действия таких больших токов, в цепь включаются предохранители или специальные автоматы защиты сетей.</w:t>
      </w:r>
    </w:p>
    <w:p w:rsidR="00D87733" w:rsidRPr="00437B9E" w:rsidRDefault="00D87733" w:rsidP="001843A0">
      <w:pPr>
        <w:pStyle w:val="4"/>
        <w:shd w:val="clear" w:color="auto" w:fill="FFFFFF"/>
        <w:spacing w:before="120" w:after="120" w:line="240" w:lineRule="atLeast"/>
        <w:ind w:firstLine="709"/>
        <w:rPr>
          <w:color w:val="333333"/>
        </w:rPr>
      </w:pPr>
      <w:r w:rsidRPr="00437B9E">
        <w:rPr>
          <w:color w:val="333333"/>
        </w:rPr>
        <w:t>Несколько источников ЭДС в цепи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Если в цепи присутствует </w:t>
      </w:r>
      <w:r w:rsidRPr="00437B9E">
        <w:rPr>
          <w:rStyle w:val="a7"/>
          <w:color w:val="333333"/>
          <w:sz w:val="28"/>
          <w:szCs w:val="28"/>
        </w:rPr>
        <w:t>несколько ЭДС подключенных последовательно</w:t>
      </w:r>
      <w:r w:rsidRPr="00437B9E">
        <w:rPr>
          <w:color w:val="333333"/>
          <w:sz w:val="28"/>
          <w:szCs w:val="28"/>
        </w:rPr>
        <w:t>, то: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1.</w:t>
      </w:r>
      <w:r w:rsidRPr="00437B9E">
        <w:rPr>
          <w:color w:val="333333"/>
          <w:sz w:val="28"/>
          <w:szCs w:val="28"/>
        </w:rPr>
        <w:t> При правильном (положительный полюс одного источника присоединяется к отрицательному другого) подключении источников общее ЭДС всех источников и их внутреннее сопротивление может быть найдено по формулам: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"https://educon.by/images/formuly/allphys/327.png"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41" type="#_x0000_t75" alt="Последовательное подключение ЭДС" style="width:168.75pt;height:13.5pt">
            <v:imagedata r:id="rId40" r:href="rId41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Например, такое подключение источников осуществляется в пультах дистанционного управления, фотоаппаратах и других бытовых приборах, работающих от нескольких батареек.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2.</w:t>
      </w:r>
      <w:r w:rsidRPr="00437B9E">
        <w:rPr>
          <w:color w:val="333333"/>
          <w:sz w:val="28"/>
          <w:szCs w:val="28"/>
        </w:rPr>
        <w:t> При неправильном (источники соединяются одинаковыми полюсами) подключении источников их общее ЭДС и сопротивление рассчитывается по формулам: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"https://educon.by/images/formuly/allphys/328.png"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42" type="#_x0000_t75" alt="Последовательное подключение ЭДС" style="width:168.75pt;height:13.5pt">
            <v:imagedata r:id="rId42" r:href="rId43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В обоих случаях общее сопротивление источников увеличивается.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При </w:t>
      </w:r>
      <w:r w:rsidRPr="00437B9E">
        <w:rPr>
          <w:rStyle w:val="a7"/>
          <w:color w:val="333333"/>
          <w:sz w:val="28"/>
          <w:szCs w:val="28"/>
        </w:rPr>
        <w:t>параллельном подключении</w:t>
      </w:r>
      <w:r w:rsidRPr="00437B9E">
        <w:rPr>
          <w:color w:val="333333"/>
          <w:sz w:val="28"/>
          <w:szCs w:val="28"/>
        </w:rPr>
        <w:t> имеет смысл соединять источники только c одинаковой ЭДС, иначе источники будут разряжаться друг на друга. Таким образом суммарное ЭДС будет таким же, как и ЭДС каждого источника, то есть при параллельном соединении мы не получим батарею с большим ЭДС. При этом уменьшается внутреннее сопротивление батареи источников, что позволяет получать большую силу тока и мощность в цепи: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</w:instrText>
      </w:r>
      <w:r>
        <w:rPr>
          <w:color w:val="333333"/>
          <w:sz w:val="28"/>
          <w:szCs w:val="28"/>
        </w:rPr>
        <w:instrText>329.png"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43" type="#_x0000_t75" alt="Параллельное подключение ЭДС" style="width:63pt;height:36.75pt">
            <v:imagedata r:id="rId44" r:href="rId45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В этом и состоит смысл параллельного соединения источников. В любом случае при решении задач сначала надо найти суммарную ЭДС и полное внутреннее сопротивление получившегося источника, а затем записать закон Ома для полной цепи.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 </w:t>
      </w:r>
    </w:p>
    <w:p w:rsidR="00D87733" w:rsidRPr="001843A0" w:rsidRDefault="00D87733" w:rsidP="001843A0">
      <w:pPr>
        <w:pStyle w:val="3"/>
        <w:shd w:val="clear" w:color="auto" w:fill="FFFFFF"/>
        <w:spacing w:before="120" w:after="120" w:line="300" w:lineRule="atLeast"/>
        <w:ind w:firstLine="709"/>
        <w:rPr>
          <w:i w:val="0"/>
          <w:iCs/>
          <w:color w:val="333333"/>
        </w:rPr>
      </w:pPr>
      <w:bookmarkStart w:id="3" w:name="head14"/>
      <w:bookmarkEnd w:id="3"/>
      <w:r w:rsidRPr="001843A0">
        <w:rPr>
          <w:i w:val="0"/>
          <w:iCs/>
        </w:rPr>
        <w:t>Работа и мощность тока. Закон Джоуля-Ленца</w:t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rStyle w:val="a7"/>
          <w:color w:val="333333"/>
          <w:sz w:val="28"/>
          <w:szCs w:val="28"/>
        </w:rPr>
        <w:t>Работа </w:t>
      </w:r>
      <w:r w:rsidRPr="00437B9E">
        <w:rPr>
          <w:rStyle w:val="a8"/>
          <w:b/>
          <w:bCs/>
          <w:color w:val="333333"/>
          <w:sz w:val="28"/>
          <w:szCs w:val="28"/>
        </w:rPr>
        <w:t>A</w:t>
      </w:r>
      <w:r w:rsidRPr="00437B9E">
        <w:rPr>
          <w:rStyle w:val="a7"/>
          <w:color w:val="333333"/>
          <w:sz w:val="28"/>
          <w:szCs w:val="28"/>
        </w:rPr>
        <w:t> электрического тока</w:t>
      </w:r>
      <w:r w:rsidRPr="00437B9E">
        <w:rPr>
          <w:color w:val="333333"/>
          <w:sz w:val="28"/>
          <w:szCs w:val="28"/>
        </w:rPr>
        <w:t> </w:t>
      </w:r>
      <w:r w:rsidRPr="00437B9E">
        <w:rPr>
          <w:rStyle w:val="a8"/>
          <w:color w:val="333333"/>
          <w:sz w:val="28"/>
          <w:szCs w:val="28"/>
        </w:rPr>
        <w:t>I</w:t>
      </w:r>
      <w:r w:rsidRPr="00437B9E">
        <w:rPr>
          <w:color w:val="333333"/>
          <w:sz w:val="28"/>
          <w:szCs w:val="28"/>
        </w:rPr>
        <w:t>, протекающего по неподвижному проводнику с сопротивлением </w:t>
      </w:r>
      <w:r w:rsidRPr="00437B9E">
        <w:rPr>
          <w:rStyle w:val="a8"/>
          <w:color w:val="333333"/>
          <w:sz w:val="28"/>
          <w:szCs w:val="28"/>
        </w:rPr>
        <w:t>R</w:t>
      </w:r>
      <w:r w:rsidRPr="00437B9E">
        <w:rPr>
          <w:color w:val="333333"/>
          <w:sz w:val="28"/>
          <w:szCs w:val="28"/>
        </w:rPr>
        <w:t>, преобразуется в теплоту </w:t>
      </w:r>
      <w:r w:rsidRPr="00437B9E">
        <w:rPr>
          <w:rStyle w:val="a8"/>
          <w:color w:val="333333"/>
          <w:sz w:val="28"/>
          <w:szCs w:val="28"/>
        </w:rPr>
        <w:t>Q</w:t>
      </w:r>
      <w:r w:rsidRPr="00437B9E">
        <w:rPr>
          <w:color w:val="333333"/>
          <w:sz w:val="28"/>
          <w:szCs w:val="28"/>
        </w:rPr>
        <w:t>, выделяющееся на проводнике. Эту работу можно рассчитать по одной из формул (с учетом закона Ома все они следуют друг из друга):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"https://educon.by/images/formuly/allphys/158.png"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44" type="#_x0000_t75" alt="Формула Работа электрического тока Закон Джоуля-Ленца" style="width:191.25pt;height:38.25pt">
            <v:imagedata r:id="rId46" r:href="rId47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Закон преобразования работы тока в тепло был экспериментально установлен независимо друг от друга Дж.Джоулем и Э.Ленцем и носит название</w:t>
      </w:r>
      <w:r w:rsidRPr="00437B9E">
        <w:rPr>
          <w:rStyle w:val="a7"/>
          <w:color w:val="333333"/>
          <w:sz w:val="28"/>
          <w:szCs w:val="28"/>
        </w:rPr>
        <w:t> закона Джоуля–Ленца</w:t>
      </w:r>
      <w:r w:rsidRPr="00437B9E">
        <w:rPr>
          <w:color w:val="333333"/>
          <w:sz w:val="28"/>
          <w:szCs w:val="28"/>
        </w:rPr>
        <w:t>. </w:t>
      </w:r>
      <w:r w:rsidRPr="00437B9E">
        <w:rPr>
          <w:rStyle w:val="a7"/>
          <w:color w:val="333333"/>
          <w:sz w:val="28"/>
          <w:szCs w:val="28"/>
        </w:rPr>
        <w:t>Мощность электрического тока</w:t>
      </w:r>
      <w:r w:rsidRPr="00437B9E">
        <w:rPr>
          <w:color w:val="333333"/>
          <w:sz w:val="28"/>
          <w:szCs w:val="28"/>
        </w:rPr>
        <w:t> равна отношению работы тока </w:t>
      </w:r>
      <w:r w:rsidRPr="00437B9E">
        <w:rPr>
          <w:rStyle w:val="a8"/>
          <w:color w:val="333333"/>
          <w:sz w:val="28"/>
          <w:szCs w:val="28"/>
        </w:rPr>
        <w:t>A</w:t>
      </w:r>
      <w:r w:rsidRPr="00437B9E">
        <w:rPr>
          <w:color w:val="333333"/>
          <w:sz w:val="28"/>
          <w:szCs w:val="28"/>
        </w:rPr>
        <w:t> к интервалу времени Δ</w:t>
      </w:r>
      <w:r w:rsidRPr="00437B9E">
        <w:rPr>
          <w:rStyle w:val="a8"/>
          <w:color w:val="333333"/>
          <w:sz w:val="28"/>
          <w:szCs w:val="28"/>
        </w:rPr>
        <w:t>t</w:t>
      </w:r>
      <w:r w:rsidRPr="00437B9E">
        <w:rPr>
          <w:color w:val="333333"/>
          <w:sz w:val="28"/>
          <w:szCs w:val="28"/>
        </w:rPr>
        <w:t>, за которое эта работа была совершена, поэтому она может быть рассчитана по следующим формулам:</w:t>
      </w:r>
    </w:p>
    <w:p w:rsidR="00D87733" w:rsidRPr="00437B9E" w:rsidRDefault="008914CF" w:rsidP="001843A0">
      <w:pPr>
        <w:pStyle w:val="a3"/>
        <w:shd w:val="clear" w:color="auto" w:fill="FFFFFF"/>
        <w:spacing w:before="60" w:after="6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instrText>INCLUDEPICTURE  "https://educon.by/image</w:instrText>
      </w:r>
      <w:r>
        <w:rPr>
          <w:color w:val="333333"/>
          <w:sz w:val="28"/>
          <w:szCs w:val="28"/>
        </w:rPr>
        <w:instrText>s/formuly/allphys/159.png" \* MERGEFORMATINET</w:instrText>
      </w:r>
      <w:r>
        <w:rPr>
          <w:color w:val="333333"/>
          <w:sz w:val="28"/>
          <w:szCs w:val="28"/>
        </w:rPr>
        <w:instrText xml:space="preserve"> </w:instrText>
      </w:r>
      <w:r>
        <w:rPr>
          <w:color w:val="333333"/>
          <w:sz w:val="28"/>
          <w:szCs w:val="28"/>
        </w:rPr>
        <w:fldChar w:fldCharType="separate"/>
      </w:r>
      <w:r>
        <w:rPr>
          <w:color w:val="333333"/>
          <w:sz w:val="28"/>
          <w:szCs w:val="28"/>
        </w:rPr>
        <w:pict>
          <v:shape id="_x0000_i1045" type="#_x0000_t75" alt="Формула Мощность электрического тока" style="width:150pt;height:37.5pt">
            <v:imagedata r:id="rId48" r:href="rId49"/>
          </v:shape>
        </w:pict>
      </w:r>
      <w:r>
        <w:rPr>
          <w:color w:val="333333"/>
          <w:sz w:val="28"/>
          <w:szCs w:val="28"/>
        </w:rPr>
        <w:fldChar w:fldCharType="end"/>
      </w:r>
    </w:p>
    <w:p w:rsidR="00D87733" w:rsidRPr="00437B9E" w:rsidRDefault="00D87733" w:rsidP="001843A0">
      <w:pPr>
        <w:pStyle w:val="a3"/>
        <w:shd w:val="clear" w:color="auto" w:fill="FFFFFF"/>
        <w:spacing w:before="60" w:after="60"/>
        <w:ind w:firstLine="709"/>
        <w:jc w:val="both"/>
        <w:rPr>
          <w:color w:val="333333"/>
          <w:sz w:val="28"/>
          <w:szCs w:val="28"/>
        </w:rPr>
      </w:pPr>
      <w:r w:rsidRPr="00437B9E">
        <w:rPr>
          <w:color w:val="333333"/>
          <w:sz w:val="28"/>
          <w:szCs w:val="28"/>
        </w:rPr>
        <w:t>Работа электрического тока в СИ, как обычно, выражается в джоулях (Дж), мощность – в ваттах (Вт).</w:t>
      </w:r>
    </w:p>
    <w:p w:rsidR="00D87733" w:rsidRDefault="00D87733" w:rsidP="00B60718">
      <w:pPr>
        <w:jc w:val="both"/>
        <w:rPr>
          <w:rFonts w:ascii="Times New Roman" w:hAnsi="Times New Roman"/>
          <w:sz w:val="28"/>
          <w:szCs w:val="28"/>
        </w:rPr>
        <w:sectPr w:rsidR="00D87733" w:rsidSect="00EF5949">
          <w:footerReference w:type="default" r:id="rId5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733" w:rsidRDefault="00D87733" w:rsidP="008914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914CF">
        <w:rPr>
          <w:rFonts w:ascii="Times New Roman" w:hAnsi="Times New Roman"/>
          <w:b/>
          <w:sz w:val="28"/>
        </w:rPr>
        <w:lastRenderedPageBreak/>
        <w:t>Контрольная работа № 3</w:t>
      </w:r>
    </w:p>
    <w:p w:rsidR="00D87733" w:rsidRPr="00D34503" w:rsidRDefault="00D87733" w:rsidP="00D34503">
      <w:pPr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  <w:r w:rsidRPr="00D34503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1</w:t>
      </w:r>
      <w:r w:rsidRPr="00D34503">
        <w:rPr>
          <w:rFonts w:ascii="Times New Roman" w:hAnsi="Times New Roman"/>
          <w:b/>
          <w:sz w:val="28"/>
          <w:szCs w:val="28"/>
        </w:rPr>
        <w:t>. «Третий вольтметр» (10 баллов)</w:t>
      </w:r>
    </w:p>
    <w:p w:rsidR="00D87733" w:rsidRPr="00D34503" w:rsidRDefault="008914CF" w:rsidP="00D34503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Полотно 53" o:spid="_x0000_s1027" editas="canvas" style="position:absolute;left:0;text-align:left;margin-left:300.9pt;margin-top:4.8pt;width:186.4pt;height:96.1pt;z-index:251658240" coordsize="23672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">
            <v:shape id="_x0000_s1028" type="#_x0000_t75" style="position:absolute;width:23672;height:12204;visibility:visible">
              <v:fill o:detectmouseclick="t"/>
              <v:path o:connecttype="none"/>
            </v:shape>
            <v:rect id="Rectangle 22" o:spid="_x0000_s1029" alt="70%" style="position:absolute;left:614;top:2269;width:10585;height:71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" fillcolor="black">
              <v:fill r:id="rId51" o:title="" type="pattern"/>
            </v:rect>
            <v:oval id="Oval 23" o:spid="_x0000_s1030" style="position:absolute;left:15461;top:1697;width:2841;height:25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<v:oval id="Oval 24" o:spid="_x0000_s1031" style="position:absolute;left:15539;top:4755;width:2754;height:2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mpwwAAANs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pO/x9iT9Abx4AAAD//wMAUEsBAi0AFAAGAAgAAAAhANvh9svuAAAAhQEAABMAAAAAAAAAAAAA&#10;AAAAAAAAAFtDb250ZW50X1R5cGVzXS54bWxQSwECLQAUAAYACAAAACEAWvQsW78AAAAVAQAACwAA&#10;AAAAAAAAAAAAAAAfAQAAX3JlbHMvLnJlbHNQSwECLQAUAAYACAAAACEAjjBZqcMAAADbAAAADwAA&#10;AAAAAAAAAAAAAAAHAgAAZHJzL2Rvd25yZXYueG1sUEsFBgAAAAADAAMAtwAAAPcCAAAAAA==&#10;"/>
            <v:oval id="Oval 25" o:spid="_x0000_s1032" style="position:absolute;left:15539;top:7951;width:2754;height:25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3" type="#_x0000_t202" style="position:absolute;left:16154;top:2104;width:1602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" strokecolor="white">
              <v:textbox inset="0,0,0,0">
                <w:txbxContent>
                  <w:p w:rsidR="00D87733" w:rsidRPr="000C5F1E" w:rsidRDefault="00D87733" w:rsidP="00D34503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 w:rsidRPr="000C5F1E"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 w:rsidRPr="000C5F1E"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27" o:spid="_x0000_s1034" type="#_x0000_t202" style="position:absolute;left:16223;top:5231;width:1611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" strokecolor="white">
              <v:textbox inset="0,0,0,0">
                <w:txbxContent>
                  <w:p w:rsidR="00D87733" w:rsidRPr="000C5F1E" w:rsidRDefault="00D87733" w:rsidP="00D34503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 w:rsidRPr="000C5F1E"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28" o:spid="_x0000_s1035" type="#_x0000_t202" style="position:absolute;left:16154;top:8428;width:1611;height:1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" strokecolor="white">
              <v:textbox inset="0,0,0,0">
                <w:txbxContent>
                  <w:p w:rsidR="00D87733" w:rsidRPr="000C5F1E" w:rsidRDefault="00D87733" w:rsidP="00D34503">
                    <w:pPr>
                      <w:rPr>
                        <w:sz w:val="20"/>
                        <w:szCs w:val="20"/>
                        <w:vertAlign w:val="subscript"/>
                        <w:lang w:val="en-US"/>
                      </w:rPr>
                    </w:pPr>
                    <w:r w:rsidRPr="000C5F1E"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Line 29" o:spid="_x0000_s1036" style="position:absolute;visibility:visible" from="11277,2945" to="15236,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<v:line id="Line 30" o:spid="_x0000_s1037" style="position:absolute;visibility:visible" from="18441,2797" to="22243,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<v:line id="Line 31" o:spid="_x0000_s1038" style="position:absolute;visibility:visible" from="22243,2797" to="22243,9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<v:line id="Line 32" o:spid="_x0000_s1039" style="position:absolute;flip:x;visibility:visible" from="18363,9043" to="22174,9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<v:line id="Line 33" o:spid="_x0000_s1040" style="position:absolute;flip:x;visibility:visible" from="11121,9121" to="15392,9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<v:line id="Line 34" o:spid="_x0000_s1041" style="position:absolute;visibility:visible" from="11121,6002" to="15539,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<v:line id="Line 35" o:spid="_x0000_s1042" style="position:absolute;visibility:visible" from="18363,5846" to="22174,5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<v:oval id="Oval 36" o:spid="_x0000_s1043" style="position:absolute;left:21949;top:5621;width:476;height:4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" fillcolor="black"/>
            <v:shape id="Text Box 37" o:spid="_x0000_s1044" type="#_x0000_t202" style="position:absolute;left:6513;top:9658;width:6635;height:23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QawwAAANs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Y/j/En6AXN8BAAD//wMAUEsBAi0AFAAGAAgAAAAhANvh9svuAAAAhQEAABMAAAAAAAAAAAAA&#10;AAAAAAAAAFtDb250ZW50X1R5cGVzXS54bWxQSwECLQAUAAYACAAAACEAWvQsW78AAAAVAQAACwAA&#10;AAAAAAAAAAAAAAAfAQAAX3JlbHMvLnJlbHNQSwECLQAUAAYACAAAACEA0glEGsMAAADbAAAADwAA&#10;AAAAAAAAAAAAAAAHAgAAZHJzL2Rvd25yZXYueG1sUEsFBgAAAAADAAMAtwAAAPcCAAAAAA==&#10;" strokecolor="white">
              <v:textbox>
                <w:txbxContent>
                  <w:p w:rsidR="00D87733" w:rsidRPr="000C5F1E" w:rsidRDefault="00D87733" w:rsidP="00D34503">
                    <w:r>
                      <w:t>Рис. 1</w:t>
                    </w:r>
                  </w:p>
                </w:txbxContent>
              </v:textbox>
            </v:shape>
            <w10:wrap type="square"/>
          </v:group>
        </w:pict>
      </w:r>
      <w:r w:rsidR="00D87733" w:rsidRPr="00D34503">
        <w:rPr>
          <w:rFonts w:ascii="Times New Roman" w:hAnsi="Times New Roman"/>
          <w:sz w:val="28"/>
          <w:szCs w:val="28"/>
        </w:rPr>
        <w:tab/>
        <w:t>В «черном ящике» находится электрическая схема, к трем узлам которой подключены три одинаковых вольтметра (рис. 1). Показания первого и второго вольтметров равны 10 В. Что показывает третий вольтметр?</w:t>
      </w:r>
    </w:p>
    <w:p w:rsidR="00D87733" w:rsidRDefault="00D87733" w:rsidP="00D34503">
      <w:pPr>
        <w:jc w:val="both"/>
      </w:pPr>
    </w:p>
    <w:p w:rsidR="00D87733" w:rsidRPr="00450482" w:rsidRDefault="00D87733" w:rsidP="00450482">
      <w:pPr>
        <w:pStyle w:val="a4"/>
        <w:ind w:left="708"/>
        <w:rPr>
          <w:rFonts w:ascii="Times New Roman" w:hAnsi="Times New Roman"/>
          <w:b/>
          <w:sz w:val="28"/>
          <w:szCs w:val="28"/>
        </w:rPr>
      </w:pPr>
      <w:r w:rsidRPr="00450482">
        <w:rPr>
          <w:rFonts w:ascii="Times New Roman" w:hAnsi="Times New Roman"/>
          <w:b/>
          <w:sz w:val="28"/>
          <w:szCs w:val="28"/>
        </w:rPr>
        <w:t>Задача 2. «Сложная цепь»</w:t>
      </w:r>
    </w:p>
    <w:p w:rsidR="00D87733" w:rsidRPr="00450482" w:rsidRDefault="00D87733" w:rsidP="00450482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0482">
        <w:rPr>
          <w:rFonts w:ascii="Times New Roman" w:hAnsi="Times New Roman"/>
          <w:sz w:val="28"/>
          <w:szCs w:val="28"/>
        </w:rPr>
        <w:t xml:space="preserve">На рис.3 изображена электрическая цепь из шести звеньев. Все резисторы в цепи одинаковы и имеют сопротивление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450482">
        <w:rPr>
          <w:rFonts w:ascii="Times New Roman" w:hAnsi="Times New Roman"/>
          <w:sz w:val="28"/>
          <w:szCs w:val="28"/>
        </w:rPr>
        <w:t xml:space="preserve">. В первое и последние звенья цепи включены амперметры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A</w:t>
      </w:r>
      <w:r w:rsidRPr="00450482">
        <w:rPr>
          <w:rFonts w:ascii="Times New Roman" w:hAnsi="Times New Roman"/>
          <w:i/>
          <w:sz w:val="28"/>
          <w:szCs w:val="28"/>
        </w:rPr>
        <w:t xml:space="preserve"> </w:t>
      </w:r>
      <w:r w:rsidRPr="00450482">
        <w:rPr>
          <w:rFonts w:ascii="Times New Roman" w:hAnsi="Times New Roman"/>
          <w:sz w:val="28"/>
          <w:szCs w:val="28"/>
        </w:rPr>
        <w:t xml:space="preserve">и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A</w:t>
      </w:r>
      <w:r w:rsidRPr="00450482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450482">
        <w:rPr>
          <w:rFonts w:ascii="Times New Roman" w:hAnsi="Times New Roman"/>
          <w:sz w:val="28"/>
          <w:szCs w:val="28"/>
        </w:rPr>
        <w:t xml:space="preserve">. На входные клеммы </w:t>
      </w:r>
      <w:r w:rsidRPr="00450482">
        <w:rPr>
          <w:rFonts w:ascii="Times New Roman" w:hAnsi="Times New Roman"/>
          <w:sz w:val="28"/>
          <w:szCs w:val="28"/>
          <w:lang w:val="en-US"/>
        </w:rPr>
        <w:t>x</w:t>
      </w:r>
      <w:r w:rsidRPr="00450482">
        <w:rPr>
          <w:rFonts w:ascii="Times New Roman" w:hAnsi="Times New Roman"/>
          <w:sz w:val="28"/>
          <w:szCs w:val="28"/>
        </w:rPr>
        <w:t xml:space="preserve"> и </w:t>
      </w:r>
      <w:r w:rsidRPr="00450482">
        <w:rPr>
          <w:rFonts w:ascii="Times New Roman" w:hAnsi="Times New Roman"/>
          <w:sz w:val="28"/>
          <w:szCs w:val="28"/>
          <w:lang w:val="en-US"/>
        </w:rPr>
        <w:t>y</w:t>
      </w:r>
      <w:r w:rsidRPr="00450482">
        <w:rPr>
          <w:rFonts w:ascii="Times New Roman" w:hAnsi="Times New Roman"/>
          <w:sz w:val="28"/>
          <w:szCs w:val="28"/>
        </w:rPr>
        <w:t xml:space="preserve"> цепи подано постоянное напряжение </w:t>
      </w:r>
      <w:r w:rsidRPr="00450482">
        <w:rPr>
          <w:rFonts w:ascii="Times New Roman" w:hAnsi="Times New Roman"/>
          <w:sz w:val="28"/>
          <w:szCs w:val="28"/>
          <w:lang w:val="en-US"/>
        </w:rPr>
        <w:t>U</w:t>
      </w:r>
      <w:r w:rsidRPr="00450482">
        <w:rPr>
          <w:rFonts w:ascii="Times New Roman" w:hAnsi="Times New Roman"/>
          <w:sz w:val="28"/>
          <w:szCs w:val="28"/>
          <w:vertAlign w:val="subscript"/>
          <w:lang w:val="en-US"/>
        </w:rPr>
        <w:t>xy</w:t>
      </w:r>
      <w:r w:rsidRPr="00450482">
        <w:rPr>
          <w:rFonts w:ascii="Times New Roman" w:hAnsi="Times New Roman"/>
          <w:sz w:val="28"/>
          <w:szCs w:val="28"/>
        </w:rPr>
        <w:t xml:space="preserve">, при этом амперметр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A</w:t>
      </w:r>
      <w:r w:rsidRPr="00450482">
        <w:rPr>
          <w:rFonts w:ascii="Times New Roman" w:hAnsi="Times New Roman"/>
          <w:i/>
          <w:sz w:val="28"/>
          <w:szCs w:val="28"/>
        </w:rPr>
        <w:t xml:space="preserve"> </w:t>
      </w:r>
      <w:r w:rsidRPr="00450482">
        <w:rPr>
          <w:rFonts w:ascii="Times New Roman" w:hAnsi="Times New Roman"/>
          <w:sz w:val="28"/>
          <w:szCs w:val="28"/>
        </w:rPr>
        <w:t xml:space="preserve">показывает ток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50482">
        <w:rPr>
          <w:rFonts w:ascii="Times New Roman" w:hAnsi="Times New Roman"/>
          <w:sz w:val="28"/>
          <w:szCs w:val="28"/>
        </w:rPr>
        <w:t xml:space="preserve">=8.9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A</w:t>
      </w:r>
      <w:r w:rsidRPr="00450482">
        <w:rPr>
          <w:rFonts w:ascii="Times New Roman" w:hAnsi="Times New Roman"/>
          <w:i/>
          <w:sz w:val="28"/>
          <w:szCs w:val="28"/>
        </w:rPr>
        <w:t>.</w:t>
      </w:r>
    </w:p>
    <w:p w:rsidR="00D87733" w:rsidRPr="00450482" w:rsidRDefault="00D87733" w:rsidP="00450482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50482">
        <w:rPr>
          <w:rFonts w:ascii="Times New Roman" w:hAnsi="Times New Roman"/>
          <w:sz w:val="28"/>
          <w:szCs w:val="28"/>
        </w:rPr>
        <w:t xml:space="preserve">Какой ток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50482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450482">
        <w:rPr>
          <w:rFonts w:ascii="Times New Roman" w:hAnsi="Times New Roman"/>
          <w:sz w:val="28"/>
          <w:szCs w:val="28"/>
        </w:rPr>
        <w:t xml:space="preserve"> показывает амперметр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A</w:t>
      </w:r>
      <w:r w:rsidRPr="00450482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450482">
        <w:rPr>
          <w:rFonts w:ascii="Times New Roman" w:hAnsi="Times New Roman"/>
          <w:sz w:val="28"/>
          <w:szCs w:val="28"/>
        </w:rPr>
        <w:t>?</w:t>
      </w:r>
    </w:p>
    <w:p w:rsidR="00D87733" w:rsidRPr="00450482" w:rsidRDefault="00D87733" w:rsidP="00450482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50482">
        <w:rPr>
          <w:rFonts w:ascii="Times New Roman" w:hAnsi="Times New Roman"/>
          <w:sz w:val="28"/>
          <w:szCs w:val="28"/>
        </w:rPr>
        <w:t xml:space="preserve">Определите напряжение </w:t>
      </w:r>
      <w:r w:rsidRPr="00450482">
        <w:rPr>
          <w:rFonts w:ascii="Times New Roman" w:hAnsi="Times New Roman"/>
          <w:sz w:val="28"/>
          <w:szCs w:val="28"/>
          <w:lang w:val="en-US"/>
        </w:rPr>
        <w:t>U</w:t>
      </w:r>
      <w:r w:rsidRPr="00450482">
        <w:rPr>
          <w:rFonts w:ascii="Times New Roman" w:hAnsi="Times New Roman"/>
          <w:sz w:val="28"/>
          <w:szCs w:val="28"/>
          <w:vertAlign w:val="subscript"/>
          <w:lang w:val="en-US"/>
        </w:rPr>
        <w:t>xy</w:t>
      </w:r>
      <w:r w:rsidRPr="00450482">
        <w:rPr>
          <w:rFonts w:ascii="Times New Roman" w:hAnsi="Times New Roman"/>
          <w:sz w:val="28"/>
          <w:szCs w:val="28"/>
        </w:rPr>
        <w:t xml:space="preserve">, поданное на входные клеммы цепи при условии </w:t>
      </w:r>
      <w:r w:rsidRPr="0045048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450482">
        <w:rPr>
          <w:rFonts w:ascii="Times New Roman" w:hAnsi="Times New Roman"/>
          <w:sz w:val="28"/>
          <w:szCs w:val="28"/>
        </w:rPr>
        <w:t>=1 Ом.</w:t>
      </w:r>
    </w:p>
    <w:p w:rsidR="00D87733" w:rsidRPr="00450482" w:rsidRDefault="00D87733" w:rsidP="00450482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50482">
        <w:rPr>
          <w:rFonts w:ascii="Times New Roman" w:hAnsi="Times New Roman"/>
          <w:sz w:val="28"/>
          <w:szCs w:val="28"/>
        </w:rPr>
        <w:t xml:space="preserve">Что покажет омметр, подключенный к клеммам </w:t>
      </w:r>
      <w:r w:rsidRPr="00450482">
        <w:rPr>
          <w:rFonts w:ascii="Times New Roman" w:hAnsi="Times New Roman"/>
          <w:sz w:val="28"/>
          <w:szCs w:val="28"/>
          <w:lang w:val="en-US"/>
        </w:rPr>
        <w:t>x</w:t>
      </w:r>
      <w:r w:rsidRPr="00450482">
        <w:rPr>
          <w:rFonts w:ascii="Times New Roman" w:hAnsi="Times New Roman"/>
          <w:sz w:val="28"/>
          <w:szCs w:val="28"/>
        </w:rPr>
        <w:t xml:space="preserve"> и </w:t>
      </w:r>
      <w:r w:rsidRPr="00450482">
        <w:rPr>
          <w:rFonts w:ascii="Times New Roman" w:hAnsi="Times New Roman"/>
          <w:sz w:val="28"/>
          <w:szCs w:val="28"/>
          <w:lang w:val="en-US"/>
        </w:rPr>
        <w:t>y</w:t>
      </w:r>
      <w:r w:rsidRPr="00450482">
        <w:rPr>
          <w:rFonts w:ascii="Times New Roman" w:hAnsi="Times New Roman"/>
          <w:sz w:val="28"/>
          <w:szCs w:val="28"/>
        </w:rPr>
        <w:t>.</w:t>
      </w:r>
    </w:p>
    <w:p w:rsidR="00D87733" w:rsidRPr="00450482" w:rsidRDefault="008914CF" w:rsidP="00450482">
      <w:pPr>
        <w:framePr w:h="1508" w:hSpace="10080" w:wrap="notBeside" w:vAnchor="text" w:hAnchor="margin" w:x="1278" w:y="1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Надпись 55" o:spid="_x0000_s1045" type="#_x0000_t202" style="position:absolute;margin-left:67.1pt;margin-top:68.45pt;width:47.85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" strokecolor="white">
            <v:textbox>
              <w:txbxContent>
                <w:p w:rsidR="00D87733" w:rsidRDefault="00D87733" w:rsidP="00450482">
                  <w:r>
                    <w:t>Рис. 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4" o:spid="_x0000_i1046" type="#_x0000_t75" style="width:187.5pt;height:74.25pt;visibility:visible">
            <v:imagedata r:id="rId52" o:title=""/>
          </v:shape>
        </w:pict>
      </w:r>
    </w:p>
    <w:p w:rsidR="00D87733" w:rsidRPr="00450482" w:rsidRDefault="00D87733" w:rsidP="00450482">
      <w:pPr>
        <w:pStyle w:val="a4"/>
        <w:ind w:left="1068"/>
        <w:rPr>
          <w:rFonts w:ascii="Times New Roman" w:hAnsi="Times New Roman"/>
          <w:sz w:val="28"/>
          <w:szCs w:val="28"/>
        </w:rPr>
      </w:pPr>
      <w:r w:rsidRPr="00450482">
        <w:rPr>
          <w:rFonts w:ascii="Times New Roman" w:hAnsi="Times New Roman"/>
          <w:sz w:val="28"/>
          <w:szCs w:val="28"/>
        </w:rPr>
        <w:t xml:space="preserve"> (10 баллов)</w:t>
      </w:r>
    </w:p>
    <w:p w:rsidR="00D87733" w:rsidRDefault="00D87733" w:rsidP="00450482">
      <w:pPr>
        <w:pStyle w:val="a4"/>
        <w:ind w:left="1068"/>
        <w:rPr>
          <w:rFonts w:ascii="Times New Roman" w:hAnsi="Times New Roman"/>
          <w:sz w:val="28"/>
          <w:szCs w:val="28"/>
        </w:rPr>
      </w:pPr>
    </w:p>
    <w:p w:rsidR="00D87733" w:rsidRDefault="00D87733" w:rsidP="00450482">
      <w:pPr>
        <w:pStyle w:val="a4"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3.</w:t>
      </w:r>
    </w:p>
    <w:p w:rsidR="00D87733" w:rsidRDefault="00D87733" w:rsidP="00344B9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4B9A">
        <w:rPr>
          <w:rFonts w:ascii="Times New Roman" w:hAnsi="Times New Roman"/>
          <w:sz w:val="28"/>
          <w:szCs w:val="28"/>
        </w:rPr>
        <w:t>Два проводника, соединенные последовательно, имеют сопротивление в 6,25 раза больше, чем при их параллельном соединении. Найти, во сколько раз сопротивление одного проводника больше сопротивления другого.</w:t>
      </w:r>
    </w:p>
    <w:p w:rsidR="00D87733" w:rsidRPr="00344B9A" w:rsidRDefault="00D87733" w:rsidP="00344B9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4.</w:t>
      </w:r>
    </w:p>
    <w:p w:rsidR="00D87733" w:rsidRDefault="00D87733" w:rsidP="00344B9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4B9A">
        <w:rPr>
          <w:rFonts w:ascii="Times New Roman" w:hAnsi="Times New Roman"/>
          <w:sz w:val="28"/>
          <w:szCs w:val="28"/>
        </w:rPr>
        <w:t xml:space="preserve">В коридор квартиры подведено напряжение </w:t>
      </w:r>
      <w:r w:rsidRPr="00344B9A">
        <w:rPr>
          <w:rFonts w:ascii="Times New Roman" w:hAnsi="Times New Roman"/>
          <w:sz w:val="28"/>
          <w:szCs w:val="28"/>
          <w:lang w:val="en-US"/>
        </w:rPr>
        <w:t>U</w:t>
      </w:r>
      <w:r w:rsidRPr="00344B9A">
        <w:rPr>
          <w:rFonts w:ascii="Times New Roman" w:hAnsi="Times New Roman"/>
          <w:sz w:val="28"/>
          <w:szCs w:val="28"/>
        </w:rPr>
        <w:t xml:space="preserve"> = 120 В. В середине коридора и в противоположном от ввода конце горят 100-ваттные лампочки. От ввода до второй лампочки в конце коридора расстояние </w:t>
      </w:r>
      <w:r w:rsidRPr="00344B9A">
        <w:rPr>
          <w:rFonts w:ascii="Times New Roman" w:hAnsi="Times New Roman"/>
          <w:i/>
          <w:sz w:val="28"/>
          <w:szCs w:val="28"/>
          <w:lang w:val="en-US"/>
        </w:rPr>
        <w:t>l</w:t>
      </w:r>
      <w:r w:rsidRPr="00344B9A">
        <w:rPr>
          <w:rFonts w:ascii="Times New Roman" w:hAnsi="Times New Roman"/>
          <w:sz w:val="28"/>
          <w:szCs w:val="28"/>
        </w:rPr>
        <w:t xml:space="preserve">=20 м. На сколько изменится потребляемая лампочками мощность, если на равном расстоянии между ними включить электроплитку, потребляющую ток 5 А? Сечение провода </w:t>
      </w:r>
      <w:r w:rsidRPr="00344B9A">
        <w:rPr>
          <w:rFonts w:ascii="Times New Roman" w:hAnsi="Times New Roman"/>
          <w:sz w:val="28"/>
          <w:szCs w:val="28"/>
          <w:lang w:val="en-US"/>
        </w:rPr>
        <w:t>S</w:t>
      </w:r>
      <w:r w:rsidRPr="00344B9A">
        <w:rPr>
          <w:rFonts w:ascii="Times New Roman" w:hAnsi="Times New Roman"/>
          <w:sz w:val="28"/>
          <w:szCs w:val="28"/>
        </w:rPr>
        <w:t xml:space="preserve"> = 2 мм</w:t>
      </w:r>
      <w:r w:rsidRPr="00344B9A">
        <w:rPr>
          <w:rFonts w:ascii="Times New Roman" w:hAnsi="Times New Roman"/>
          <w:sz w:val="28"/>
          <w:szCs w:val="28"/>
          <w:vertAlign w:val="superscript"/>
        </w:rPr>
        <w:t>2</w:t>
      </w:r>
      <w:r w:rsidRPr="00344B9A">
        <w:rPr>
          <w:rFonts w:ascii="Times New Roman" w:hAnsi="Times New Roman"/>
          <w:sz w:val="28"/>
          <w:szCs w:val="28"/>
        </w:rPr>
        <w:t xml:space="preserve"> (изменения сопротивлений лампочек можно не учитывать) Проводка медная, удельное сопротивление меди </w:t>
      </w:r>
      <w:r w:rsidRPr="00344B9A">
        <w:rPr>
          <w:rFonts w:ascii="Times New Roman" w:hAnsi="Times New Roman"/>
          <w:sz w:val="28"/>
          <w:szCs w:val="28"/>
        </w:rPr>
        <w:sym w:font="Symbol" w:char="F072"/>
      </w:r>
      <w:r w:rsidRPr="00344B9A">
        <w:rPr>
          <w:rFonts w:ascii="Times New Roman" w:hAnsi="Times New Roman"/>
          <w:sz w:val="28"/>
          <w:szCs w:val="28"/>
        </w:rPr>
        <w:t xml:space="preserve"> = 1,75</w:t>
      </w:r>
      <w:r w:rsidRPr="00344B9A">
        <w:rPr>
          <w:rFonts w:ascii="Times New Roman" w:hAnsi="Times New Roman"/>
          <w:sz w:val="28"/>
          <w:szCs w:val="28"/>
        </w:rPr>
        <w:sym w:font="Symbol" w:char="F0D7"/>
      </w:r>
      <w:r w:rsidRPr="00344B9A">
        <w:rPr>
          <w:rFonts w:ascii="Times New Roman" w:hAnsi="Times New Roman"/>
          <w:sz w:val="28"/>
          <w:szCs w:val="28"/>
        </w:rPr>
        <w:t>10</w:t>
      </w:r>
      <w:r w:rsidRPr="00344B9A">
        <w:rPr>
          <w:rFonts w:ascii="Times New Roman" w:hAnsi="Times New Roman"/>
          <w:sz w:val="28"/>
          <w:szCs w:val="28"/>
          <w:vertAlign w:val="superscript"/>
        </w:rPr>
        <w:t>-8</w:t>
      </w:r>
      <w:r w:rsidRPr="00344B9A">
        <w:rPr>
          <w:rFonts w:ascii="Times New Roman" w:hAnsi="Times New Roman"/>
          <w:sz w:val="28"/>
          <w:szCs w:val="28"/>
        </w:rPr>
        <w:t xml:space="preserve"> Ом</w:t>
      </w:r>
      <w:r w:rsidRPr="00344B9A">
        <w:rPr>
          <w:rFonts w:ascii="Times New Roman" w:hAnsi="Times New Roman"/>
          <w:sz w:val="28"/>
          <w:szCs w:val="28"/>
        </w:rPr>
        <w:sym w:font="Symbol" w:char="F0D7"/>
      </w:r>
      <w:r w:rsidRPr="00344B9A">
        <w:rPr>
          <w:rFonts w:ascii="Times New Roman" w:hAnsi="Times New Roman"/>
          <w:sz w:val="28"/>
          <w:szCs w:val="28"/>
        </w:rPr>
        <w:t>м.</w:t>
      </w:r>
    </w:p>
    <w:p w:rsidR="00D87733" w:rsidRPr="008914CF" w:rsidRDefault="008914CF" w:rsidP="008914C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87733" w:rsidRPr="008914CF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>Варламов С. Д., Зинковский В. И., Семенов М. В., Старокуров Ю. В., Шведов О. Ю., Якута А. А. / Задачи Московских городских олимпиад по физике. 1986 - 2005. / Под ред. М. В. Семенова, А. А. Якуты.  М.: Изд-во МЦНМО, 2006.  616 с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>Бутиков Е. И., Кондратьев А. С. / Физика, Книга 1, Механика, 2004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>Лукашик В. И. / Физическая олимпиада в 6-7 классах средней школы: Пособие для учащихся. - 2-е изд., перераб. и доп. - М.: Просвещение, 1987. - 192 с.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>Буздин А. И., Зильберман А. Р., Кротов С. С. / Раз задача, два задача… - М.: Наука. Гл. ред. физ.-мат. лит., 1990. - 240 с. - (Библиотечка «Квант». Вып. 81)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 xml:space="preserve"> Слободецкий И. Ш., Асламазов Л. Г. / Задачи по физике. - М.: Наука гл. ред. физ.-мат. лит., 1980. - 176 с. - (Библиотечка «Квант». Вып. 5). А также 2-е изд. - М.: Бюро Квантум, 2001. - 160 с. (Библиотечка «Квант». Вып. 86).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>Балаш В. А. / Задачи по физике и методы их решения. - М.: Просвещение, 1964 ( и все последующие издания до 4-го, М.:, Просвещение, 1983).</w:t>
      </w:r>
    </w:p>
    <w:p w:rsidR="00D87733" w:rsidRPr="001B4FC2" w:rsidRDefault="00D87733" w:rsidP="001843A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color w:val="000000"/>
          <w:sz w:val="28"/>
          <w:shd w:val="clear" w:color="auto" w:fill="FFFFFF"/>
        </w:rPr>
        <w:t>Савченко О. Я. / Задачи по физике: Учебное пособие / 4-е изд., испр. - СПб.: Лань, 2001. - 368 с.</w:t>
      </w:r>
    </w:p>
    <w:p w:rsidR="00D87733" w:rsidRPr="001B4FC2" w:rsidRDefault="00D87733" w:rsidP="001843A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4FC2">
        <w:rPr>
          <w:rFonts w:ascii="Times New Roman" w:hAnsi="Times New Roman"/>
          <w:b/>
          <w:sz w:val="28"/>
          <w:szCs w:val="28"/>
        </w:rPr>
        <w:t>Интернет-ресурсы</w:t>
      </w:r>
      <w:r w:rsidRPr="001B4FC2">
        <w:rPr>
          <w:rFonts w:ascii="Times New Roman" w:hAnsi="Times New Roman"/>
          <w:sz w:val="28"/>
          <w:szCs w:val="28"/>
        </w:rPr>
        <w:t xml:space="preserve"> </w:t>
      </w:r>
    </w:p>
    <w:p w:rsidR="00D87733" w:rsidRPr="001B4FC2" w:rsidRDefault="00D87733" w:rsidP="001843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sz w:val="28"/>
          <w:szCs w:val="28"/>
        </w:rPr>
        <w:t xml:space="preserve">1. </w:t>
      </w:r>
      <w:r w:rsidRPr="001B4FC2">
        <w:rPr>
          <w:rFonts w:ascii="Times New Roman" w:hAnsi="Times New Roman"/>
          <w:sz w:val="28"/>
          <w:szCs w:val="28"/>
        </w:rPr>
        <w:tab/>
        <w:t xml:space="preserve">Материалы журнала «Квант» в интернете: </w:t>
      </w:r>
      <w:r w:rsidRPr="001B4FC2">
        <w:rPr>
          <w:rFonts w:ascii="Times New Roman" w:hAnsi="Times New Roman"/>
          <w:sz w:val="28"/>
          <w:szCs w:val="28"/>
          <w:lang w:val="en-US"/>
        </w:rPr>
        <w:t>http</w:t>
      </w:r>
      <w:r w:rsidRPr="001B4FC2">
        <w:rPr>
          <w:rFonts w:ascii="Times New Roman" w:hAnsi="Times New Roman"/>
          <w:sz w:val="28"/>
          <w:szCs w:val="28"/>
        </w:rPr>
        <w:t>://</w:t>
      </w:r>
      <w:r w:rsidRPr="001B4FC2">
        <w:rPr>
          <w:rFonts w:ascii="Times New Roman" w:hAnsi="Times New Roman"/>
          <w:sz w:val="28"/>
          <w:szCs w:val="28"/>
          <w:lang w:val="en-US"/>
        </w:rPr>
        <w:t>kvant</w:t>
      </w:r>
      <w:r w:rsidRPr="001B4FC2">
        <w:rPr>
          <w:rFonts w:ascii="Times New Roman" w:hAnsi="Times New Roman"/>
          <w:sz w:val="28"/>
          <w:szCs w:val="28"/>
        </w:rPr>
        <w:t>.</w:t>
      </w:r>
      <w:r w:rsidRPr="001B4FC2">
        <w:rPr>
          <w:rFonts w:ascii="Times New Roman" w:hAnsi="Times New Roman"/>
          <w:sz w:val="28"/>
          <w:szCs w:val="28"/>
          <w:lang w:val="en-US"/>
        </w:rPr>
        <w:t>mccme</w:t>
      </w:r>
      <w:r w:rsidRPr="001B4FC2">
        <w:rPr>
          <w:rFonts w:ascii="Times New Roman" w:hAnsi="Times New Roman"/>
          <w:sz w:val="28"/>
          <w:szCs w:val="28"/>
        </w:rPr>
        <w:t>.</w:t>
      </w:r>
      <w:r w:rsidRPr="001B4FC2">
        <w:rPr>
          <w:rFonts w:ascii="Times New Roman" w:hAnsi="Times New Roman"/>
          <w:sz w:val="28"/>
          <w:szCs w:val="28"/>
          <w:lang w:val="en-US"/>
        </w:rPr>
        <w:t>ru</w:t>
      </w:r>
      <w:r w:rsidRPr="001B4FC2">
        <w:rPr>
          <w:rFonts w:ascii="Times New Roman" w:hAnsi="Times New Roman"/>
          <w:sz w:val="28"/>
          <w:szCs w:val="28"/>
        </w:rPr>
        <w:t xml:space="preserve">/3. </w:t>
      </w:r>
    </w:p>
    <w:p w:rsidR="00D87733" w:rsidRPr="001B4FC2" w:rsidRDefault="00D87733" w:rsidP="001843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4FC2">
        <w:rPr>
          <w:rFonts w:ascii="Times New Roman" w:hAnsi="Times New Roman"/>
          <w:sz w:val="28"/>
          <w:szCs w:val="28"/>
        </w:rPr>
        <w:t>2.</w:t>
      </w:r>
      <w:r w:rsidRPr="001B4FC2">
        <w:rPr>
          <w:rFonts w:ascii="Times New Roman" w:hAnsi="Times New Roman"/>
          <w:sz w:val="28"/>
          <w:szCs w:val="28"/>
        </w:rPr>
        <w:tab/>
        <w:t>Материалы московской олимпиады школьников «Максвелл» по физике http://mosphys.olimpiada.ru/maxwell</w:t>
      </w:r>
    </w:p>
    <w:p w:rsidR="00D87733" w:rsidRPr="001B4FC2" w:rsidRDefault="00D87733" w:rsidP="001843A0">
      <w:pPr>
        <w:pStyle w:val="a3"/>
        <w:shd w:val="clear" w:color="auto" w:fill="FFFFFF"/>
        <w:spacing w:after="0" w:line="360" w:lineRule="auto"/>
        <w:jc w:val="both"/>
        <w:rPr>
          <w:color w:val="000000"/>
          <w:sz w:val="20"/>
          <w:szCs w:val="18"/>
        </w:rPr>
      </w:pPr>
      <w:r w:rsidRPr="001B4FC2">
        <w:rPr>
          <w:sz w:val="28"/>
          <w:szCs w:val="28"/>
        </w:rPr>
        <w:t>3.</w:t>
      </w:r>
      <w:r w:rsidRPr="001B4FC2">
        <w:rPr>
          <w:sz w:val="28"/>
          <w:szCs w:val="28"/>
        </w:rPr>
        <w:tab/>
      </w:r>
      <w:r w:rsidRPr="001B4FC2">
        <w:rPr>
          <w:color w:val="000000"/>
          <w:sz w:val="28"/>
        </w:rPr>
        <w:t>Материалы Всероссийской олимпиады школьников по физике</w:t>
      </w:r>
    </w:p>
    <w:p w:rsidR="00D87733" w:rsidRPr="001B4FC2" w:rsidRDefault="008914CF" w:rsidP="001843A0">
      <w:pPr>
        <w:pStyle w:val="a3"/>
        <w:shd w:val="clear" w:color="auto" w:fill="FFFFFF"/>
        <w:spacing w:after="0" w:line="360" w:lineRule="auto"/>
        <w:jc w:val="both"/>
        <w:rPr>
          <w:color w:val="000000"/>
          <w:sz w:val="20"/>
          <w:szCs w:val="18"/>
        </w:rPr>
      </w:pPr>
      <w:hyperlink r:id="rId53" w:history="1">
        <w:r w:rsidR="00D87733" w:rsidRPr="001B4FC2">
          <w:rPr>
            <w:rStyle w:val="a9"/>
            <w:color w:val="000000"/>
          </w:rPr>
          <w:t>http://old.phys.rosolymp.ru/</w:t>
        </w:r>
      </w:hyperlink>
    </w:p>
    <w:p w:rsidR="00D87733" w:rsidRDefault="00D87733" w:rsidP="00344B9A">
      <w:pPr>
        <w:ind w:firstLine="708"/>
        <w:jc w:val="both"/>
      </w:pPr>
    </w:p>
    <w:sectPr w:rsidR="00D87733" w:rsidSect="00EF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3" w:rsidRDefault="00D87733" w:rsidP="00EF5949">
      <w:pPr>
        <w:spacing w:after="0" w:line="240" w:lineRule="auto"/>
      </w:pPr>
      <w:r>
        <w:separator/>
      </w:r>
    </w:p>
  </w:endnote>
  <w:endnote w:type="continuationSeparator" w:id="0">
    <w:p w:rsidR="00D87733" w:rsidRDefault="00D87733" w:rsidP="00E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33" w:rsidRDefault="008914CF">
    <w:pPr>
      <w:pStyle w:val="a5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8pt;margin-top:787.75pt;width:21.55pt;height:19.75pt;z-index:-251658752;mso-position-horizontal-relative:page;mso-position-vertical-relative:page" filled="f" stroked="f">
          <v:textbox inset="0,0,0,0">
            <w:txbxContent>
              <w:p w:rsidR="00D87733" w:rsidRDefault="00D87733">
                <w:pPr>
                  <w:spacing w:before="6"/>
                  <w:ind w:left="60"/>
                  <w:rPr>
                    <w:sz w:val="32"/>
                  </w:rPr>
                </w:pPr>
                <w:r>
                  <w:rPr>
                    <w:sz w:val="32"/>
                  </w:rPr>
                  <w:fldChar w:fldCharType="begin"/>
                </w:r>
                <w:r>
                  <w:rPr>
                    <w:sz w:val="32"/>
                  </w:rPr>
                  <w:instrText xml:space="preserve"> PAGE </w:instrText>
                </w:r>
                <w:r>
                  <w:rPr>
                    <w:sz w:val="32"/>
                  </w:rPr>
                  <w:fldChar w:fldCharType="separate"/>
                </w:r>
                <w:r w:rsidR="008914CF">
                  <w:rPr>
                    <w:noProof/>
                    <w:sz w:val="32"/>
                  </w:rPr>
                  <w:t>11</w:t>
                </w:r>
                <w:r>
                  <w:rPr>
                    <w:sz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3" w:rsidRDefault="00D87733" w:rsidP="00EF5949">
      <w:pPr>
        <w:spacing w:after="0" w:line="240" w:lineRule="auto"/>
      </w:pPr>
      <w:r>
        <w:separator/>
      </w:r>
    </w:p>
  </w:footnote>
  <w:footnote w:type="continuationSeparator" w:id="0">
    <w:p w:rsidR="00D87733" w:rsidRDefault="00D87733" w:rsidP="00EF5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D30"/>
    <w:multiLevelType w:val="hybridMultilevel"/>
    <w:tmpl w:val="1CE266BA"/>
    <w:lvl w:ilvl="0" w:tplc="4CDC07A8">
      <w:start w:val="1"/>
      <w:numFmt w:val="decimal"/>
      <w:lvlText w:val="%1."/>
      <w:lvlJc w:val="left"/>
      <w:pPr>
        <w:ind w:left="101" w:hanging="256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8"/>
        <w:szCs w:val="28"/>
      </w:rPr>
    </w:lvl>
    <w:lvl w:ilvl="1" w:tplc="0D221D94">
      <w:numFmt w:val="bullet"/>
      <w:lvlText w:val="•"/>
      <w:lvlJc w:val="left"/>
      <w:pPr>
        <w:ind w:left="1078" w:hanging="256"/>
      </w:pPr>
      <w:rPr>
        <w:rFonts w:hint="default"/>
      </w:rPr>
    </w:lvl>
    <w:lvl w:ilvl="2" w:tplc="25B045A0">
      <w:numFmt w:val="bullet"/>
      <w:lvlText w:val="•"/>
      <w:lvlJc w:val="left"/>
      <w:pPr>
        <w:ind w:left="2056" w:hanging="256"/>
      </w:pPr>
      <w:rPr>
        <w:rFonts w:hint="default"/>
      </w:rPr>
    </w:lvl>
    <w:lvl w:ilvl="3" w:tplc="9AAC33CC">
      <w:numFmt w:val="bullet"/>
      <w:lvlText w:val="•"/>
      <w:lvlJc w:val="left"/>
      <w:pPr>
        <w:ind w:left="3034" w:hanging="256"/>
      </w:pPr>
      <w:rPr>
        <w:rFonts w:hint="default"/>
      </w:rPr>
    </w:lvl>
    <w:lvl w:ilvl="4" w:tplc="9CBA239A">
      <w:numFmt w:val="bullet"/>
      <w:lvlText w:val="•"/>
      <w:lvlJc w:val="left"/>
      <w:pPr>
        <w:ind w:left="4012" w:hanging="256"/>
      </w:pPr>
      <w:rPr>
        <w:rFonts w:hint="default"/>
      </w:rPr>
    </w:lvl>
    <w:lvl w:ilvl="5" w:tplc="37761C60">
      <w:numFmt w:val="bullet"/>
      <w:lvlText w:val="•"/>
      <w:lvlJc w:val="left"/>
      <w:pPr>
        <w:ind w:left="4990" w:hanging="256"/>
      </w:pPr>
      <w:rPr>
        <w:rFonts w:hint="default"/>
      </w:rPr>
    </w:lvl>
    <w:lvl w:ilvl="6" w:tplc="172EB862">
      <w:numFmt w:val="bullet"/>
      <w:lvlText w:val="•"/>
      <w:lvlJc w:val="left"/>
      <w:pPr>
        <w:ind w:left="5968" w:hanging="256"/>
      </w:pPr>
      <w:rPr>
        <w:rFonts w:hint="default"/>
      </w:rPr>
    </w:lvl>
    <w:lvl w:ilvl="7" w:tplc="22C8A622">
      <w:numFmt w:val="bullet"/>
      <w:lvlText w:val="•"/>
      <w:lvlJc w:val="left"/>
      <w:pPr>
        <w:ind w:left="6946" w:hanging="256"/>
      </w:pPr>
      <w:rPr>
        <w:rFonts w:hint="default"/>
      </w:rPr>
    </w:lvl>
    <w:lvl w:ilvl="8" w:tplc="E1760716">
      <w:numFmt w:val="bullet"/>
      <w:lvlText w:val="•"/>
      <w:lvlJc w:val="left"/>
      <w:pPr>
        <w:ind w:left="7924" w:hanging="256"/>
      </w:pPr>
      <w:rPr>
        <w:rFonts w:hint="default"/>
      </w:rPr>
    </w:lvl>
  </w:abstractNum>
  <w:abstractNum w:abstractNumId="1">
    <w:nsid w:val="10012000"/>
    <w:multiLevelType w:val="hybridMultilevel"/>
    <w:tmpl w:val="A1FA5A94"/>
    <w:lvl w:ilvl="0" w:tplc="7BC84CB6">
      <w:start w:val="1"/>
      <w:numFmt w:val="decimal"/>
      <w:lvlText w:val="%1)"/>
      <w:lvlJc w:val="left"/>
      <w:pPr>
        <w:ind w:left="375" w:hanging="274"/>
      </w:pPr>
      <w:rPr>
        <w:rFonts w:ascii="Times New Roman" w:eastAsia="Times New Roman" w:hAnsi="Times New Roman" w:cs="Times New Roman" w:hint="default"/>
        <w:spacing w:val="-10"/>
        <w:w w:val="99"/>
        <w:sz w:val="28"/>
        <w:szCs w:val="28"/>
      </w:rPr>
    </w:lvl>
    <w:lvl w:ilvl="1" w:tplc="78B8BF6A">
      <w:numFmt w:val="bullet"/>
      <w:lvlText w:val="•"/>
      <w:lvlJc w:val="left"/>
      <w:pPr>
        <w:ind w:left="805" w:hanging="274"/>
      </w:pPr>
      <w:rPr>
        <w:rFonts w:hint="default"/>
      </w:rPr>
    </w:lvl>
    <w:lvl w:ilvl="2" w:tplc="EE2EFE22">
      <w:numFmt w:val="bullet"/>
      <w:lvlText w:val="•"/>
      <w:lvlJc w:val="left"/>
      <w:pPr>
        <w:ind w:left="1231" w:hanging="274"/>
      </w:pPr>
      <w:rPr>
        <w:rFonts w:hint="default"/>
      </w:rPr>
    </w:lvl>
    <w:lvl w:ilvl="3" w:tplc="15828A80">
      <w:numFmt w:val="bullet"/>
      <w:lvlText w:val="•"/>
      <w:lvlJc w:val="left"/>
      <w:pPr>
        <w:ind w:left="1657" w:hanging="274"/>
      </w:pPr>
      <w:rPr>
        <w:rFonts w:hint="default"/>
      </w:rPr>
    </w:lvl>
    <w:lvl w:ilvl="4" w:tplc="B726B864">
      <w:numFmt w:val="bullet"/>
      <w:lvlText w:val="•"/>
      <w:lvlJc w:val="left"/>
      <w:pPr>
        <w:ind w:left="2083" w:hanging="274"/>
      </w:pPr>
      <w:rPr>
        <w:rFonts w:hint="default"/>
      </w:rPr>
    </w:lvl>
    <w:lvl w:ilvl="5" w:tplc="7BF4E660">
      <w:numFmt w:val="bullet"/>
      <w:lvlText w:val="•"/>
      <w:lvlJc w:val="left"/>
      <w:pPr>
        <w:ind w:left="2509" w:hanging="274"/>
      </w:pPr>
      <w:rPr>
        <w:rFonts w:hint="default"/>
      </w:rPr>
    </w:lvl>
    <w:lvl w:ilvl="6" w:tplc="9B48B4AC">
      <w:numFmt w:val="bullet"/>
      <w:lvlText w:val="•"/>
      <w:lvlJc w:val="left"/>
      <w:pPr>
        <w:ind w:left="2935" w:hanging="274"/>
      </w:pPr>
      <w:rPr>
        <w:rFonts w:hint="default"/>
      </w:rPr>
    </w:lvl>
    <w:lvl w:ilvl="7" w:tplc="B2446782">
      <w:numFmt w:val="bullet"/>
      <w:lvlText w:val="•"/>
      <w:lvlJc w:val="left"/>
      <w:pPr>
        <w:ind w:left="3361" w:hanging="274"/>
      </w:pPr>
      <w:rPr>
        <w:rFonts w:hint="default"/>
      </w:rPr>
    </w:lvl>
    <w:lvl w:ilvl="8" w:tplc="432C6996">
      <w:numFmt w:val="bullet"/>
      <w:lvlText w:val="•"/>
      <w:lvlJc w:val="left"/>
      <w:pPr>
        <w:ind w:left="3787" w:hanging="274"/>
      </w:pPr>
      <w:rPr>
        <w:rFonts w:hint="default"/>
      </w:rPr>
    </w:lvl>
  </w:abstractNum>
  <w:abstractNum w:abstractNumId="2">
    <w:nsid w:val="4ABE2673"/>
    <w:multiLevelType w:val="hybridMultilevel"/>
    <w:tmpl w:val="21844D70"/>
    <w:lvl w:ilvl="0" w:tplc="0D0E1D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DE17B9D"/>
    <w:multiLevelType w:val="hybridMultilevel"/>
    <w:tmpl w:val="5116212C"/>
    <w:lvl w:ilvl="0" w:tplc="D610A8F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7394050"/>
    <w:multiLevelType w:val="hybridMultilevel"/>
    <w:tmpl w:val="E88A9230"/>
    <w:lvl w:ilvl="0" w:tplc="8FB468C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ACC"/>
    <w:rsid w:val="000C5F1E"/>
    <w:rsid w:val="000E5072"/>
    <w:rsid w:val="001843A0"/>
    <w:rsid w:val="001A0F6A"/>
    <w:rsid w:val="001B4FC2"/>
    <w:rsid w:val="00264077"/>
    <w:rsid w:val="00344B9A"/>
    <w:rsid w:val="00437B9E"/>
    <w:rsid w:val="00450482"/>
    <w:rsid w:val="005B10EB"/>
    <w:rsid w:val="007E6ACC"/>
    <w:rsid w:val="008431E2"/>
    <w:rsid w:val="00847B7D"/>
    <w:rsid w:val="008914CF"/>
    <w:rsid w:val="00897528"/>
    <w:rsid w:val="00AB7898"/>
    <w:rsid w:val="00B12E3A"/>
    <w:rsid w:val="00B60718"/>
    <w:rsid w:val="00D34274"/>
    <w:rsid w:val="00D34503"/>
    <w:rsid w:val="00D51725"/>
    <w:rsid w:val="00D53BB6"/>
    <w:rsid w:val="00D87733"/>
    <w:rsid w:val="00DB346A"/>
    <w:rsid w:val="00E851F7"/>
    <w:rsid w:val="00EF5949"/>
    <w:rsid w:val="00EF6AE9"/>
    <w:rsid w:val="00F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49"/>
    <w:pPr>
      <w:spacing w:after="160" w:line="259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60718"/>
    <w:pPr>
      <w:widowControl w:val="0"/>
      <w:autoSpaceDE w:val="0"/>
      <w:autoSpaceDN w:val="0"/>
      <w:spacing w:before="74" w:after="0" w:line="240" w:lineRule="auto"/>
      <w:ind w:right="321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B60718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1843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60718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60718"/>
    <w:rPr>
      <w:rFonts w:ascii="Times New Roman" w:hAnsi="Times New Roman" w:cs="Times New Roman"/>
      <w:b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B9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Normal (Web)"/>
    <w:basedOn w:val="a"/>
    <w:uiPriority w:val="99"/>
    <w:rsid w:val="00264077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B6071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B60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B60718"/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99"/>
    <w:qFormat/>
    <w:locked/>
    <w:rsid w:val="001843A0"/>
    <w:rPr>
      <w:rFonts w:cs="Times New Roman"/>
      <w:b/>
      <w:bCs/>
    </w:rPr>
  </w:style>
  <w:style w:type="character" w:styleId="a8">
    <w:name w:val="Emphasis"/>
    <w:basedOn w:val="a0"/>
    <w:uiPriority w:val="99"/>
    <w:qFormat/>
    <w:locked/>
    <w:rsid w:val="001843A0"/>
    <w:rPr>
      <w:rFonts w:cs="Times New Roman"/>
      <w:i/>
      <w:iCs/>
    </w:rPr>
  </w:style>
  <w:style w:type="character" w:styleId="a9">
    <w:name w:val="Hyperlink"/>
    <w:basedOn w:val="a0"/>
    <w:uiPriority w:val="99"/>
    <w:rsid w:val="001843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educon.by/images/formuly/allphys/323.png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https://educon.by/images/formuly/allphys/157.png" TargetMode="External"/><Relationship Id="rId21" Type="http://schemas.openxmlformats.org/officeDocument/2006/relationships/image" Target="https://educon.by/images/formuly/allphys/324.png" TargetMode="Externa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image" Target="https://educon.by/images/formuly/allphys/158.png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https://educon.by/images/formuly/allphys/149.png" TargetMode="External"/><Relationship Id="rId25" Type="http://schemas.openxmlformats.org/officeDocument/2006/relationships/image" Target="https://educon.by/images/formuly/allphys/152.png" TargetMode="External"/><Relationship Id="rId33" Type="http://schemas.openxmlformats.org/officeDocument/2006/relationships/image" Target="https://educon.by/images/formuly/allphys/154.png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https://educon.by/images/formuly/allphys/153.png" TargetMode="External"/><Relationship Id="rId41" Type="http://schemas.openxmlformats.org/officeDocument/2006/relationships/image" Target="https://educon.by/images/formuly/allphys/327.png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s://educon.by/images/formuly/allphys/322.png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https://educon.by/images/formuly/allphys/156.png" TargetMode="External"/><Relationship Id="rId40" Type="http://schemas.openxmlformats.org/officeDocument/2006/relationships/image" Target="media/image17.png"/><Relationship Id="rId45" Type="http://schemas.openxmlformats.org/officeDocument/2006/relationships/image" Target="https://educon.by/images/formuly/allphys/329.png" TargetMode="External"/><Relationship Id="rId53" Type="http://schemas.openxmlformats.org/officeDocument/2006/relationships/hyperlink" Target="http://old.phys.rosolymp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educon.by/images/formuly/allphys/148.png" TargetMode="External"/><Relationship Id="rId23" Type="http://schemas.openxmlformats.org/officeDocument/2006/relationships/image" Target="https://educon.by/images/formuly/allphys/151.png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https://educon.by/images/formuly/allphys/159.png" TargetMode="External"/><Relationship Id="rId10" Type="http://schemas.openxmlformats.org/officeDocument/2006/relationships/image" Target="media/image2.png"/><Relationship Id="rId19" Type="http://schemas.openxmlformats.org/officeDocument/2006/relationships/image" Target="https://educon.by/images/formuly/allphys/150.png" TargetMode="External"/><Relationship Id="rId31" Type="http://schemas.openxmlformats.org/officeDocument/2006/relationships/image" Target="https://educon.by/images/formuly/allphys/326.png" TargetMode="External"/><Relationship Id="rId44" Type="http://schemas.openxmlformats.org/officeDocument/2006/relationships/image" Target="media/image19.png"/><Relationship Id="rId52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https://educon.by/images/formuly/allphys/147.pn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https://educon.by/images/formuly/allphys/325.png" TargetMode="External"/><Relationship Id="rId30" Type="http://schemas.openxmlformats.org/officeDocument/2006/relationships/image" Target="media/image12.png"/><Relationship Id="rId35" Type="http://schemas.openxmlformats.org/officeDocument/2006/relationships/image" Target="https://educon.by/images/formuly/allphys/155.png" TargetMode="External"/><Relationship Id="rId43" Type="http://schemas.openxmlformats.org/officeDocument/2006/relationships/image" Target="https://educon.by/images/formuly/allphys/328.png" TargetMode="External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image" Target="media/image22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2561</Words>
  <Characters>14603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админ</cp:lastModifiedBy>
  <cp:revision>5</cp:revision>
  <dcterms:created xsi:type="dcterms:W3CDTF">2020-01-19T06:03:00Z</dcterms:created>
  <dcterms:modified xsi:type="dcterms:W3CDTF">2020-01-21T14:37:00Z</dcterms:modified>
</cp:coreProperties>
</file>