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F6718A" w:rsidRPr="005B6E20" w:rsidTr="00843159">
        <w:trPr>
          <w:trHeight w:val="3391"/>
        </w:trPr>
        <w:tc>
          <w:tcPr>
            <w:tcW w:w="4361" w:type="dxa"/>
          </w:tcPr>
          <w:p w:rsidR="00F6718A" w:rsidRPr="005B6E20" w:rsidRDefault="00F6718A" w:rsidP="00843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72963A4A" wp14:editId="08472B43">
                  <wp:extent cx="464185" cy="580390"/>
                  <wp:effectExtent l="0" t="0" r="0" b="0"/>
                  <wp:docPr id="1" name="Рисунок 1" descr="Описание: 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Государственное бюджетное учреждение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дополнительного образования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Краснодарского края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«Центр развития одаренности»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350000 г. Краснодар, ул. </w:t>
            </w:r>
            <w:proofErr w:type="gramStart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Красная</w:t>
            </w:r>
            <w:proofErr w:type="gramEnd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76</w:t>
            </w:r>
          </w:p>
          <w:p w:rsidR="00F6718A" w:rsidRPr="005B6E20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(861) 259-79-40</w:t>
            </w:r>
          </w:p>
          <w:p w:rsidR="00F6718A" w:rsidRPr="00F6718A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  <w:proofErr w:type="gramEnd"/>
            <w:r w:rsidRPr="00F6718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Pr="005B6E2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F6718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8" w:history="1"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cro</w:t>
              </w:r>
              <w:r w:rsidRPr="00F67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krd</w:t>
              </w:r>
              <w:r w:rsidRPr="00F67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F6718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5B6E2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6718A" w:rsidRPr="00F6718A" w:rsidRDefault="00F6718A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6718A" w:rsidRPr="00F6718A" w:rsidRDefault="00F6718A" w:rsidP="00843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F6718A" w:rsidRPr="00F6718A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русскому языку</w:t>
            </w: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2018-2019 учебный год</w:t>
            </w: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Муниципальный этап</w:t>
            </w: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9 класс</w:t>
            </w: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6718A" w:rsidRPr="005B6E20" w:rsidRDefault="00F6718A" w:rsidP="0084315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</w:pPr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proofErr w:type="spell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Шемелева</w:t>
            </w:r>
            <w:proofErr w:type="spell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 Т.В., </w:t>
            </w:r>
            <w:proofErr w:type="spell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к</w:t>
            </w:r>
            <w:proofErr w:type="gramStart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.ф</w:t>
            </w:r>
            <w:proofErr w:type="gram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ил.н</w:t>
            </w:r>
            <w:proofErr w:type="spellEnd"/>
            <w:r w:rsidRPr="005B6E2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., доцент</w:t>
            </w:r>
          </w:p>
          <w:p w:rsidR="00F6718A" w:rsidRPr="005B6E20" w:rsidRDefault="00F6718A" w:rsidP="00843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8"/>
                <w:lang w:eastAsia="ru-RU"/>
              </w:rPr>
            </w:pPr>
          </w:p>
        </w:tc>
      </w:tr>
    </w:tbl>
    <w:p w:rsidR="003F3CD2" w:rsidRDefault="003F3CD2">
      <w:pPr>
        <w:ind w:left="-426" w:firstLine="426"/>
        <w:rPr>
          <w:rFonts w:ascii="Times New Roman" w:hAnsi="Times New Roman" w:cs="Times New Roman"/>
        </w:rPr>
      </w:pPr>
    </w:p>
    <w:p w:rsidR="003F3CD2" w:rsidRDefault="000C490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1. (ФОНЕТИКА. ОРФОЭПИЯ) </w:t>
      </w:r>
    </w:p>
    <w:p w:rsidR="00B51487" w:rsidRDefault="000C4900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B51487" w:rsidRPr="00B51487">
        <w:rPr>
          <w:rFonts w:ascii="Times New Roman" w:hAnsi="Times New Roman" w:cs="Times New Roman"/>
          <w:sz w:val="24"/>
          <w:szCs w:val="24"/>
        </w:rPr>
        <w:t xml:space="preserve">Недалеко от Кубанского государственного университета есть улица, названная именем великого русского мариниста Ивана Константиновича Айвазовского. Представьте, вы едете в трамвае, водитель объявляет: «Осторожно, двери закрываются. Следующая остановка – Айвазовского».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Ответьте на вопросы и. по возможности, объясните свой выбор: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 xml:space="preserve">1.Какой звук произнесет водитель в фамилии художника на месте буквы Й при естественном произнесении.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 xml:space="preserve">2.Почему именно этот звук появляется в данной позиции на месте Й? </w:t>
      </w:r>
    </w:p>
    <w:p w:rsidR="00B51487" w:rsidRPr="001D6DBE" w:rsidRDefault="00B51487" w:rsidP="00B5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3.Какую орфографическую ошибку часто совершают школьники при написании подобных слов (приведите примеры)?</w:t>
      </w:r>
    </w:p>
    <w:p w:rsidR="003F3CD2" w:rsidRPr="001D6DBE" w:rsidRDefault="003F3C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3CD2" w:rsidRPr="001D6DBE" w:rsidRDefault="000C4900">
      <w:pPr>
        <w:spacing w:after="0"/>
        <w:jc w:val="both"/>
        <w:rPr>
          <w:sz w:val="24"/>
          <w:szCs w:val="24"/>
        </w:rPr>
      </w:pPr>
      <w:r w:rsidRPr="001D6DBE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B51487" w:rsidRPr="001D6DBE" w:rsidRDefault="00B51487" w:rsidP="00B51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1.Это звук [э] (2 балла). Звук [й] по месту образования среднеязычный</w:t>
      </w:r>
      <w:r w:rsidR="009B501F" w:rsidRPr="001D6DBE">
        <w:rPr>
          <w:rFonts w:ascii="Times New Roman" w:hAnsi="Times New Roman" w:cs="Times New Roman"/>
          <w:sz w:val="24"/>
          <w:szCs w:val="24"/>
        </w:rPr>
        <w:t xml:space="preserve"> (0,5 балла) (при его произн</w:t>
      </w:r>
      <w:r w:rsidRPr="001D6DBE">
        <w:rPr>
          <w:rFonts w:ascii="Times New Roman" w:hAnsi="Times New Roman" w:cs="Times New Roman"/>
          <w:sz w:val="24"/>
          <w:szCs w:val="24"/>
        </w:rPr>
        <w:t>е</w:t>
      </w:r>
      <w:r w:rsidR="009B501F" w:rsidRPr="001D6DBE">
        <w:rPr>
          <w:rFonts w:ascii="Times New Roman" w:hAnsi="Times New Roman" w:cs="Times New Roman"/>
          <w:sz w:val="24"/>
          <w:szCs w:val="24"/>
        </w:rPr>
        <w:t>се</w:t>
      </w:r>
      <w:r w:rsidRPr="001D6DBE">
        <w:rPr>
          <w:rFonts w:ascii="Times New Roman" w:hAnsi="Times New Roman" w:cs="Times New Roman"/>
          <w:sz w:val="24"/>
          <w:szCs w:val="24"/>
        </w:rPr>
        <w:t>нии спинка языка поднимается высоко к твердому нёбу) (</w:t>
      </w:r>
      <w:r w:rsidR="009B501F" w:rsidRPr="001D6DBE">
        <w:rPr>
          <w:rFonts w:ascii="Times New Roman" w:hAnsi="Times New Roman" w:cs="Times New Roman"/>
          <w:sz w:val="24"/>
          <w:szCs w:val="24"/>
        </w:rPr>
        <w:t>0,5 балла</w:t>
      </w:r>
      <w:r w:rsidRPr="001D6DBE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51487" w:rsidRDefault="00B51487" w:rsidP="00B51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6DBE">
        <w:rPr>
          <w:rFonts w:ascii="Times New Roman" w:hAnsi="Times New Roman" w:cs="Times New Roman"/>
          <w:sz w:val="24"/>
          <w:szCs w:val="24"/>
        </w:rPr>
        <w:t>2.После звука [а] нижнего подъёма (язык максимально опущен вниз) (1 балл) на месте буквы Й произносится [э]</w:t>
      </w:r>
      <w:r w:rsidR="009B501F" w:rsidRPr="001D6DBE">
        <w:rPr>
          <w:rFonts w:ascii="Times New Roman" w:hAnsi="Times New Roman" w:cs="Times New Roman"/>
          <w:sz w:val="24"/>
          <w:szCs w:val="24"/>
        </w:rPr>
        <w:t>, звук среднего подъема</w:t>
      </w:r>
      <w:r w:rsidR="009B501F">
        <w:rPr>
          <w:rFonts w:ascii="Times New Roman" w:hAnsi="Times New Roman" w:cs="Times New Roman"/>
          <w:sz w:val="24"/>
          <w:szCs w:val="24"/>
        </w:rPr>
        <w:t xml:space="preserve"> (0,5</w:t>
      </w:r>
      <w:r w:rsidRPr="00B51487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="009B501F">
        <w:rPr>
          <w:rFonts w:ascii="Times New Roman" w:hAnsi="Times New Roman" w:cs="Times New Roman"/>
          <w:sz w:val="24"/>
          <w:szCs w:val="24"/>
        </w:rPr>
        <w:t>а</w:t>
      </w:r>
      <w:r w:rsidRPr="00B51487">
        <w:rPr>
          <w:rFonts w:ascii="Times New Roman" w:hAnsi="Times New Roman" w:cs="Times New Roman"/>
          <w:sz w:val="24"/>
          <w:szCs w:val="24"/>
        </w:rPr>
        <w:t xml:space="preserve">), так как </w:t>
      </w:r>
      <w:r w:rsidR="009B501F">
        <w:rPr>
          <w:rFonts w:ascii="Times New Roman" w:hAnsi="Times New Roman" w:cs="Times New Roman"/>
          <w:sz w:val="24"/>
          <w:szCs w:val="24"/>
        </w:rPr>
        <w:t xml:space="preserve">язык </w:t>
      </w:r>
      <w:r w:rsidRPr="00B51487">
        <w:rPr>
          <w:rFonts w:ascii="Times New Roman" w:hAnsi="Times New Roman" w:cs="Times New Roman"/>
          <w:sz w:val="24"/>
          <w:szCs w:val="24"/>
        </w:rPr>
        <w:t>не успевает подняться вверх для произнесения [й]</w:t>
      </w:r>
      <w:r w:rsidR="005E5A05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B514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487" w:rsidRDefault="00B51487" w:rsidP="00B51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51487">
        <w:rPr>
          <w:rFonts w:ascii="Times New Roman" w:hAnsi="Times New Roman" w:cs="Times New Roman"/>
          <w:sz w:val="24"/>
          <w:szCs w:val="24"/>
        </w:rPr>
        <w:t>Школьники ча</w:t>
      </w:r>
      <w:r>
        <w:rPr>
          <w:rFonts w:ascii="Times New Roman" w:hAnsi="Times New Roman" w:cs="Times New Roman"/>
          <w:sz w:val="24"/>
          <w:szCs w:val="24"/>
        </w:rPr>
        <w:t>сто пишут букву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вместо Й (1 балл</w:t>
      </w:r>
      <w:r w:rsidRPr="00B51487">
        <w:rPr>
          <w:rFonts w:ascii="Times New Roman" w:hAnsi="Times New Roman" w:cs="Times New Roman"/>
          <w:sz w:val="24"/>
          <w:szCs w:val="24"/>
        </w:rPr>
        <w:t xml:space="preserve">), например: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51487">
        <w:rPr>
          <w:rFonts w:ascii="Times New Roman" w:hAnsi="Times New Roman" w:cs="Times New Roman"/>
          <w:sz w:val="24"/>
          <w:szCs w:val="24"/>
        </w:rPr>
        <w:t>лаека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514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51487">
        <w:rPr>
          <w:rFonts w:ascii="Times New Roman" w:hAnsi="Times New Roman" w:cs="Times New Roman"/>
          <w:sz w:val="24"/>
          <w:szCs w:val="24"/>
        </w:rPr>
        <w:t>маека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51487">
        <w:rPr>
          <w:rFonts w:ascii="Times New Roman" w:hAnsi="Times New Roman" w:cs="Times New Roman"/>
          <w:sz w:val="24"/>
          <w:szCs w:val="24"/>
        </w:rPr>
        <w:t xml:space="preserve"> (за каждый </w:t>
      </w:r>
      <w:r w:rsidR="005E5A05">
        <w:rPr>
          <w:rFonts w:ascii="Times New Roman" w:hAnsi="Times New Roman" w:cs="Times New Roman"/>
          <w:sz w:val="24"/>
          <w:szCs w:val="24"/>
        </w:rPr>
        <w:t>пример по 0,5 баллов, но не более 1 балла</w:t>
      </w:r>
      <w:r w:rsidRPr="00B5148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</w:p>
    <w:bookmarkEnd w:id="0"/>
    <w:p w:rsidR="003F3CD2" w:rsidRDefault="005E5A05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И т о г о: 7,5</w:t>
      </w:r>
      <w:r w:rsidR="000C4900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</w:p>
    <w:p w:rsidR="003F3CD2" w:rsidRDefault="003F3CD2">
      <w:pPr>
        <w:spacing w:after="0"/>
        <w:jc w:val="both"/>
      </w:pPr>
    </w:p>
    <w:p w:rsidR="003F3CD2" w:rsidRDefault="000C4900">
      <w:pPr>
        <w:pStyle w:val="aa"/>
        <w:spacing w:after="0"/>
        <w:ind w:left="0"/>
        <w:jc w:val="both"/>
      </w:pPr>
      <w:r>
        <w:rPr>
          <w:rFonts w:ascii="Times New Roman" w:hAnsi="Times New Roman" w:cs="Times New Roman"/>
          <w:b/>
        </w:rPr>
        <w:t>Задание 2 (ГРАФИКА)</w:t>
      </w:r>
    </w:p>
    <w:p w:rsidR="003F3CD2" w:rsidRDefault="000C4900" w:rsidP="00341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341D34">
        <w:rPr>
          <w:rFonts w:ascii="Times New Roman" w:hAnsi="Times New Roman" w:cs="Times New Roman"/>
          <w:sz w:val="24"/>
          <w:szCs w:val="24"/>
        </w:rPr>
        <w:t>Как вы думаете, на какую букву заканчивается больше всего слов в толковом или орфографическом словаре русского языка? Обоснуйте свой ответ, приведите примеры.</w:t>
      </w:r>
    </w:p>
    <w:p w:rsidR="00341D34" w:rsidRDefault="00341D34" w:rsidP="00341D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3CD2" w:rsidRDefault="000C4900" w:rsidP="00341D3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Ответ:</w:t>
      </w:r>
    </w:p>
    <w:p w:rsidR="00341D34" w:rsidRDefault="00341D34" w:rsidP="00341D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Больше всего слов оканчивается на Ь (1 балл). </w:t>
      </w:r>
    </w:p>
    <w:p w:rsidR="00341D34" w:rsidRDefault="00341D34" w:rsidP="00341D3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Все невозвратные глаголы (1 балл) переходные (0,5 баллов) и непереходные (0,5 баллов) на согласный) /</w:t>
      </w:r>
      <w:r w:rsidRPr="00341D34">
        <w:rPr>
          <w:rFonts w:ascii="Times New Roman" w:hAnsi="Times New Roman"/>
          <w:i/>
          <w:sz w:val="24"/>
          <w:szCs w:val="24"/>
        </w:rPr>
        <w:t>читать, мечтать</w:t>
      </w:r>
      <w:r>
        <w:rPr>
          <w:rFonts w:ascii="Times New Roman" w:hAnsi="Times New Roman"/>
          <w:sz w:val="24"/>
          <w:szCs w:val="24"/>
        </w:rPr>
        <w:t>/; (по 0,25 баллов за каждый примеры, но не более 2-х); Имена существительные женского рода на согласный (1 балл) /</w:t>
      </w:r>
      <w:r w:rsidRPr="00341D34">
        <w:rPr>
          <w:rFonts w:ascii="Times New Roman" w:hAnsi="Times New Roman"/>
          <w:i/>
          <w:sz w:val="24"/>
          <w:szCs w:val="24"/>
        </w:rPr>
        <w:t>мышь</w:t>
      </w:r>
      <w:r>
        <w:rPr>
          <w:rFonts w:ascii="Times New Roman" w:hAnsi="Times New Roman"/>
          <w:sz w:val="24"/>
          <w:szCs w:val="24"/>
        </w:rPr>
        <w:t xml:space="preserve">/ (0,25 баллов) + существительное мужского рода </w:t>
      </w:r>
      <w:r w:rsidRPr="00341D34">
        <w:rPr>
          <w:rFonts w:ascii="Times New Roman" w:hAnsi="Times New Roman"/>
          <w:i/>
          <w:sz w:val="24"/>
          <w:szCs w:val="24"/>
        </w:rPr>
        <w:t>путь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341D3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0,5 баллов).</w:t>
      </w:r>
      <w:proofErr w:type="gramEnd"/>
    </w:p>
    <w:p w:rsidR="00341D34" w:rsidRDefault="00341D34" w:rsidP="00341D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Имена числительные – количественные, оканчивающиеся на согласный (1 балл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/</w:t>
      </w:r>
      <w:r w:rsidRPr="00341D34">
        <w:rPr>
          <w:rFonts w:ascii="Times New Roman" w:hAnsi="Times New Roman"/>
          <w:i/>
          <w:sz w:val="24"/>
          <w:szCs w:val="24"/>
        </w:rPr>
        <w:t>шесть</w:t>
      </w:r>
      <w:r>
        <w:rPr>
          <w:rFonts w:ascii="Times New Roman" w:hAnsi="Times New Roman"/>
          <w:sz w:val="24"/>
          <w:szCs w:val="24"/>
        </w:rPr>
        <w:t>/ (0,25 баллов).</w:t>
      </w:r>
    </w:p>
    <w:p w:rsidR="00D374D9" w:rsidRPr="00D374D9" w:rsidRDefault="00D374D9" w:rsidP="00D374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Наречия, оканчивающиеся </w:t>
      </w:r>
      <w:r w:rsidR="005C5118">
        <w:rPr>
          <w:rFonts w:ascii="Times New Roman" w:hAnsi="Times New Roman"/>
          <w:sz w:val="24"/>
          <w:szCs w:val="24"/>
        </w:rPr>
        <w:t>на согласный (1 балл) /наотмашь</w:t>
      </w:r>
      <w:r>
        <w:rPr>
          <w:rFonts w:ascii="Times New Roman" w:hAnsi="Times New Roman"/>
          <w:sz w:val="24"/>
          <w:szCs w:val="24"/>
        </w:rPr>
        <w:t>/</w:t>
      </w:r>
      <w:r w:rsidR="005C5118">
        <w:rPr>
          <w:rFonts w:ascii="Times New Roman" w:hAnsi="Times New Roman"/>
          <w:sz w:val="24"/>
          <w:szCs w:val="24"/>
        </w:rPr>
        <w:t xml:space="preserve"> </w:t>
      </w:r>
      <w:r w:rsidRPr="00D374D9">
        <w:rPr>
          <w:rFonts w:ascii="Times New Roman" w:hAnsi="Times New Roman"/>
          <w:sz w:val="24"/>
          <w:szCs w:val="24"/>
        </w:rPr>
        <w:t>(0,25 баллов).</w:t>
      </w:r>
    </w:p>
    <w:p w:rsidR="00D374D9" w:rsidRPr="00D374D9" w:rsidRDefault="00D374D9" w:rsidP="00D374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Слова категории состояния, оканчивающиеся на согласный (1 балл) </w:t>
      </w:r>
      <w:r w:rsidRPr="00D374D9">
        <w:rPr>
          <w:rFonts w:ascii="Times New Roman" w:hAnsi="Times New Roman"/>
          <w:i/>
          <w:sz w:val="24"/>
          <w:szCs w:val="24"/>
        </w:rPr>
        <w:t>/жаль/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4D9">
        <w:rPr>
          <w:rFonts w:ascii="Times New Roman" w:hAnsi="Times New Roman"/>
          <w:sz w:val="24"/>
          <w:szCs w:val="24"/>
        </w:rPr>
        <w:t>(0,25 баллов).</w:t>
      </w:r>
    </w:p>
    <w:p w:rsidR="00D374D9" w:rsidRDefault="00D374D9" w:rsidP="00D374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Частицы (1 балл) /</w:t>
      </w:r>
      <w:r>
        <w:rPr>
          <w:rFonts w:ascii="Times New Roman" w:hAnsi="Times New Roman"/>
          <w:i/>
          <w:sz w:val="24"/>
          <w:szCs w:val="24"/>
        </w:rPr>
        <w:t>лишь</w:t>
      </w:r>
      <w:r w:rsidRPr="00D374D9">
        <w:rPr>
          <w:rFonts w:ascii="Times New Roman" w:hAnsi="Times New Roman"/>
          <w:i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(0,25 баллов).</w:t>
      </w:r>
    </w:p>
    <w:p w:rsidR="00D374D9" w:rsidRPr="00D374D9" w:rsidRDefault="00D374D9" w:rsidP="00D374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74D9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дополнительный </w:t>
      </w:r>
      <w:r w:rsidRPr="00D374D9">
        <w:rPr>
          <w:rFonts w:ascii="Times New Roman" w:hAnsi="Times New Roman"/>
          <w:sz w:val="24"/>
          <w:szCs w:val="24"/>
        </w:rPr>
        <w:t xml:space="preserve">комментарий до 1 балла. </w:t>
      </w:r>
    </w:p>
    <w:p w:rsidR="003F3CD2" w:rsidRDefault="000C4900" w:rsidP="00341D34">
      <w:pPr>
        <w:spacing w:after="0" w:line="268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И т о </w:t>
      </w:r>
      <w:proofErr w:type="gramStart"/>
      <w:r>
        <w:rPr>
          <w:rFonts w:ascii="Times New Roman" w:eastAsia="Calibri" w:hAnsi="Times New Roman"/>
          <w:b/>
          <w:bCs/>
          <w:sz w:val="24"/>
          <w:szCs w:val="24"/>
        </w:rPr>
        <w:t>г</w:t>
      </w:r>
      <w:proofErr w:type="gramEnd"/>
      <w:r>
        <w:rPr>
          <w:rFonts w:ascii="Times New Roman" w:eastAsia="Calibri" w:hAnsi="Times New Roman"/>
          <w:b/>
          <w:bCs/>
          <w:sz w:val="24"/>
          <w:szCs w:val="24"/>
        </w:rPr>
        <w:t xml:space="preserve"> о:</w:t>
      </w:r>
      <w:r>
        <w:rPr>
          <w:rFonts w:ascii="Times New Roman" w:hAnsi="Times New Roman"/>
          <w:sz w:val="24"/>
          <w:szCs w:val="24"/>
        </w:rPr>
        <w:t xml:space="preserve"> </w:t>
      </w:r>
      <w:r w:rsidR="00D374D9">
        <w:rPr>
          <w:rFonts w:ascii="Times New Roman" w:hAnsi="Times New Roman"/>
          <w:b/>
          <w:bCs/>
          <w:sz w:val="24"/>
          <w:szCs w:val="24"/>
        </w:rPr>
        <w:t>11,25</w:t>
      </w:r>
      <w:r>
        <w:rPr>
          <w:rFonts w:ascii="Times New Roman" w:hAnsi="Times New Roman"/>
          <w:b/>
          <w:bCs/>
          <w:sz w:val="24"/>
          <w:szCs w:val="24"/>
        </w:rPr>
        <w:t xml:space="preserve"> баллов </w:t>
      </w:r>
    </w:p>
    <w:p w:rsidR="00F6718A" w:rsidRDefault="00F6718A" w:rsidP="00341D34">
      <w:pPr>
        <w:spacing w:after="0" w:line="268" w:lineRule="atLeast"/>
        <w:jc w:val="both"/>
      </w:pPr>
    </w:p>
    <w:p w:rsidR="003F3CD2" w:rsidRPr="001D6DBE" w:rsidRDefault="001D6DBE" w:rsidP="001D6DBE">
      <w:pPr>
        <w:spacing w:after="0" w:line="268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DBE">
        <w:rPr>
          <w:rFonts w:ascii="Times New Roman" w:hAnsi="Times New Roman"/>
          <w:sz w:val="24"/>
          <w:szCs w:val="24"/>
        </w:rPr>
        <w:t xml:space="preserve"> </w:t>
      </w:r>
      <w:r w:rsidR="000C4900" w:rsidRPr="001D6DBE">
        <w:rPr>
          <w:rFonts w:ascii="Times New Roman" w:hAnsi="Times New Roman" w:cs="Times New Roman"/>
          <w:b/>
          <w:sz w:val="24"/>
          <w:szCs w:val="24"/>
        </w:rPr>
        <w:t>Задание 3 (СЛОВООБРАЗОВАНИЕ. ЭТИМОЛОГИЯ)</w:t>
      </w:r>
    </w:p>
    <w:p w:rsidR="00B15631" w:rsidRPr="00B15631" w:rsidRDefault="00C6726B" w:rsidP="00C672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названий некоторых городов России сложно образовать жителей, например, коренных жителей старейшего города России Торжок называют</w:t>
      </w:r>
      <w:r w:rsidRPr="00B156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15631">
        <w:rPr>
          <w:rFonts w:ascii="Times New Roman" w:hAnsi="Times New Roman" w:cs="Times New Roman"/>
          <w:sz w:val="24"/>
          <w:szCs w:val="24"/>
        </w:rPr>
        <w:t>новото</w:t>
      </w:r>
      <w:r>
        <w:rPr>
          <w:rFonts w:ascii="Times New Roman" w:hAnsi="Times New Roman" w:cs="Times New Roman"/>
          <w:sz w:val="24"/>
          <w:szCs w:val="24"/>
        </w:rPr>
        <w:t>`</w:t>
      </w:r>
      <w:r w:rsidRPr="00B15631">
        <w:rPr>
          <w:rFonts w:ascii="Times New Roman" w:hAnsi="Times New Roman" w:cs="Times New Roman"/>
          <w:sz w:val="24"/>
          <w:szCs w:val="24"/>
        </w:rPr>
        <w:t>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15631" w:rsidRDefault="00032F6F" w:rsidP="008D18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как будут называться жители (житель, жительница) указанных ниже городов? </w:t>
      </w:r>
    </w:p>
    <w:p w:rsidR="00032F6F" w:rsidRDefault="00371DD7" w:rsidP="00371D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какие группы и по какому признаку </w:t>
      </w:r>
      <w:r w:rsidR="00032F6F">
        <w:rPr>
          <w:rFonts w:ascii="Times New Roman" w:hAnsi="Times New Roman" w:cs="Times New Roman"/>
          <w:sz w:val="24"/>
          <w:szCs w:val="24"/>
        </w:rPr>
        <w:t xml:space="preserve">можно </w:t>
      </w:r>
      <w:r>
        <w:rPr>
          <w:rFonts w:ascii="Times New Roman" w:hAnsi="Times New Roman" w:cs="Times New Roman"/>
          <w:sz w:val="24"/>
          <w:szCs w:val="24"/>
        </w:rPr>
        <w:t xml:space="preserve">распределить предложенные слова? </w:t>
      </w:r>
    </w:p>
    <w:p w:rsidR="00371DD7" w:rsidRDefault="00371DD7" w:rsidP="00032F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5631" w:rsidRPr="00371DD7" w:rsidRDefault="002F0561" w:rsidP="00371D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DD7">
        <w:rPr>
          <w:rFonts w:ascii="Times New Roman" w:hAnsi="Times New Roman" w:cs="Times New Roman"/>
          <w:sz w:val="24"/>
          <w:szCs w:val="24"/>
        </w:rPr>
        <w:t xml:space="preserve">Гусь-Хрустальный,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Горно-Алтайск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Йошкар-Ола</w:t>
      </w:r>
      <w:r w:rsidR="00371DD7">
        <w:rPr>
          <w:rFonts w:ascii="Times New Roman" w:hAnsi="Times New Roman" w:cs="Times New Roman"/>
          <w:bCs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Каменск-Шахтинский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Комсомольск-на-Амуре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>Петропавловск-Камчатский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sz w:val="24"/>
          <w:szCs w:val="24"/>
        </w:rPr>
        <w:t xml:space="preserve"> </w:t>
      </w:r>
      <w:r w:rsidRPr="00371DD7">
        <w:rPr>
          <w:rFonts w:ascii="Times New Roman" w:hAnsi="Times New Roman" w:cs="Times New Roman"/>
          <w:sz w:val="24"/>
          <w:szCs w:val="24"/>
        </w:rPr>
        <w:t>Ростов-на-Дону,</w:t>
      </w:r>
      <w:r w:rsidR="00675648" w:rsidRPr="00371DD7">
        <w:rPr>
          <w:rFonts w:ascii="Times New Roman" w:hAnsi="Times New Roman" w:cs="Times New Roman"/>
          <w:sz w:val="24"/>
          <w:szCs w:val="24"/>
        </w:rPr>
        <w:t xml:space="preserve"> Санкт-Петербург, </w:t>
      </w:r>
      <w:r w:rsidR="00EA4790" w:rsidRPr="00371DD7">
        <w:rPr>
          <w:rFonts w:ascii="Times New Roman" w:hAnsi="Times New Roman" w:cs="Times New Roman"/>
          <w:sz w:val="24"/>
          <w:szCs w:val="24"/>
        </w:rPr>
        <w:t>Улан-Удэ</w:t>
      </w:r>
      <w:r w:rsidR="00371DD7">
        <w:rPr>
          <w:rFonts w:ascii="Times New Roman" w:hAnsi="Times New Roman" w:cs="Times New Roman"/>
          <w:sz w:val="24"/>
          <w:szCs w:val="24"/>
        </w:rPr>
        <w:t>,</w:t>
      </w:r>
      <w:r w:rsidR="00032F6F" w:rsidRPr="00371DD7">
        <w:rPr>
          <w:rFonts w:ascii="Times New Roman" w:hAnsi="Times New Roman" w:cs="Times New Roman"/>
          <w:bCs/>
          <w:sz w:val="24"/>
          <w:szCs w:val="24"/>
        </w:rPr>
        <w:t xml:space="preserve"> Южно-Сахалинск</w:t>
      </w:r>
      <w:r w:rsidR="00371DD7">
        <w:rPr>
          <w:rFonts w:ascii="Times New Roman" w:hAnsi="Times New Roman" w:cs="Times New Roman"/>
          <w:sz w:val="24"/>
          <w:szCs w:val="24"/>
        </w:rPr>
        <w:t>.</w:t>
      </w:r>
    </w:p>
    <w:p w:rsidR="00675648" w:rsidRPr="00371DD7" w:rsidRDefault="00675648" w:rsidP="00B156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5631" w:rsidRPr="008D18C8" w:rsidRDefault="00B15631" w:rsidP="00B156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8C8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371DD7" w:rsidRPr="00032F6F" w:rsidRDefault="00371DD7" w:rsidP="00371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032F6F">
        <w:rPr>
          <w:rFonts w:ascii="Times New Roman" w:hAnsi="Times New Roman" w:cs="Times New Roman"/>
          <w:bCs/>
          <w:sz w:val="24"/>
          <w:szCs w:val="24"/>
        </w:rPr>
        <w:t>Горно-Алтайск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F6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горноалтайцы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горноалтаец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горноалтайка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371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DD7" w:rsidRPr="00032F6F" w:rsidRDefault="00371DD7" w:rsidP="00B156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 xml:space="preserve">Гусь-Хрустальный 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гусевчане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гусевчанин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гусевчанка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71DD7" w:rsidRDefault="00371DD7" w:rsidP="00371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bCs/>
          <w:sz w:val="24"/>
          <w:szCs w:val="24"/>
        </w:rPr>
        <w:t>Йошкар-Ола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F6F">
        <w:rPr>
          <w:rFonts w:ascii="Times New Roman" w:hAnsi="Times New Roman" w:cs="Times New Roman"/>
          <w:sz w:val="24"/>
          <w:szCs w:val="24"/>
        </w:rPr>
        <w:t xml:space="preserve">– йошкаролинцы (йошкаролинец,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йошкаролинка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71DD7" w:rsidRDefault="00371DD7" w:rsidP="00371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 xml:space="preserve">Каменск-Шахтинский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каменчане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каменчанец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каменчанка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>)</w:t>
      </w:r>
      <w:r w:rsidRPr="00371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DD7" w:rsidRPr="00032F6F" w:rsidRDefault="00371DD7" w:rsidP="00371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 xml:space="preserve">Комсомольск-на-Амуре 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комсомольчане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комсомольчанин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комсомольчанка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32F6F">
        <w:rPr>
          <w:rFonts w:ascii="Times New Roman" w:hAnsi="Times New Roman" w:cs="Times New Roman"/>
          <w:sz w:val="24"/>
          <w:szCs w:val="24"/>
        </w:rPr>
        <w:t xml:space="preserve"> </w:t>
      </w:r>
      <w:r w:rsidRPr="00032F6F">
        <w:rPr>
          <w:rFonts w:ascii="Times New Roman" w:hAnsi="Times New Roman" w:cs="Times New Roman"/>
          <w:bCs/>
          <w:sz w:val="24"/>
          <w:szCs w:val="24"/>
        </w:rPr>
        <w:t>Петропавловск-Камчатский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F6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петропавловцы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етропавловец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петропавловчанка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32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DD7" w:rsidRPr="00032F6F" w:rsidRDefault="00371DD7" w:rsidP="006756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 xml:space="preserve">Ростов-на-Дону – ростовчане (ростовчанин,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ростовчанка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71DD7" w:rsidRDefault="00371DD7" w:rsidP="0041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 xml:space="preserve">Санкт-Петербург 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петербужцы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петербужец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петербурженка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71DD7" w:rsidRDefault="00371DD7" w:rsidP="0041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sz w:val="24"/>
          <w:szCs w:val="24"/>
        </w:rPr>
        <w:t>Улан-Удэ – улан-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удэнцы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(улан-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удэнец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>, улан-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удэнка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03DD7" w:rsidRDefault="00103DD7" w:rsidP="00103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F6F">
        <w:rPr>
          <w:rFonts w:ascii="Times New Roman" w:hAnsi="Times New Roman" w:cs="Times New Roman"/>
          <w:bCs/>
          <w:sz w:val="24"/>
          <w:szCs w:val="24"/>
        </w:rPr>
        <w:t>Южно-Сахалинск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2F6F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южносахалинцы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южносахалинец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2F6F">
        <w:rPr>
          <w:rFonts w:ascii="Times New Roman" w:hAnsi="Times New Roman" w:cs="Times New Roman"/>
          <w:sz w:val="24"/>
          <w:szCs w:val="24"/>
        </w:rPr>
        <w:t>южносахалинка</w:t>
      </w:r>
      <w:proofErr w:type="spellEnd"/>
      <w:r w:rsidRPr="00032F6F">
        <w:rPr>
          <w:rFonts w:ascii="Times New Roman" w:hAnsi="Times New Roman" w:cs="Times New Roman"/>
          <w:sz w:val="24"/>
          <w:szCs w:val="24"/>
        </w:rPr>
        <w:t>)</w:t>
      </w:r>
    </w:p>
    <w:p w:rsidR="00371DD7" w:rsidRDefault="00371DD7" w:rsidP="0041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слово по 0,25 баллов (максимально 7,5 баллов)</w:t>
      </w:r>
    </w:p>
    <w:p w:rsidR="00371DD7" w:rsidRDefault="00EF4764" w:rsidP="0041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2.Предложенные слова можно распределить по особенностям образования производных  – названия</w:t>
      </w:r>
      <w:r w:rsidR="00103DD7">
        <w:rPr>
          <w:rFonts w:ascii="Times New Roman" w:hAnsi="Times New Roman" w:cs="Times New Roman"/>
          <w:sz w:val="24"/>
          <w:szCs w:val="24"/>
        </w:rPr>
        <w:t xml:space="preserve"> жителей по городу проживания.</w:t>
      </w:r>
    </w:p>
    <w:p w:rsidR="00EF4764" w:rsidRPr="00EF4764" w:rsidRDefault="00EF4764" w:rsidP="00EF4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D7">
        <w:rPr>
          <w:rFonts w:ascii="Times New Roman" w:hAnsi="Times New Roman" w:cs="Times New Roman"/>
          <w:sz w:val="24"/>
          <w:szCs w:val="24"/>
          <w:u w:val="single"/>
        </w:rPr>
        <w:t>Первая группа:</w:t>
      </w:r>
      <w:r>
        <w:rPr>
          <w:rFonts w:ascii="Times New Roman" w:hAnsi="Times New Roman" w:cs="Times New Roman"/>
          <w:sz w:val="24"/>
          <w:szCs w:val="24"/>
        </w:rPr>
        <w:t xml:space="preserve"> в назывании жители используется первая часть топонима (Гусь-</w:t>
      </w:r>
      <w:r w:rsidRPr="00EF4764">
        <w:rPr>
          <w:rFonts w:ascii="Times New Roman" w:hAnsi="Times New Roman" w:cs="Times New Roman"/>
          <w:sz w:val="24"/>
          <w:szCs w:val="24"/>
        </w:rPr>
        <w:t xml:space="preserve"> Хрустальный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F4764">
        <w:rPr>
          <w:rFonts w:ascii="Times New Roman" w:hAnsi="Times New Roman" w:cs="Times New Roman"/>
          <w:sz w:val="24"/>
          <w:szCs w:val="24"/>
        </w:rPr>
        <w:t>Каменск-Шахтинский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F4764">
        <w:rPr>
          <w:rFonts w:ascii="Times New Roman" w:hAnsi="Times New Roman" w:cs="Times New Roman"/>
          <w:sz w:val="24"/>
          <w:szCs w:val="24"/>
        </w:rPr>
        <w:t>Комсомольск-на-Амуре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F6F">
        <w:rPr>
          <w:rFonts w:ascii="Times New Roman" w:hAnsi="Times New Roman" w:cs="Times New Roman"/>
          <w:bCs/>
          <w:sz w:val="24"/>
          <w:szCs w:val="24"/>
        </w:rPr>
        <w:t>Петропавловск-Камчатский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032F6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EF4764" w:rsidRPr="00EF4764" w:rsidRDefault="00EF4764" w:rsidP="00EF4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D7">
        <w:rPr>
          <w:rFonts w:ascii="Times New Roman" w:hAnsi="Times New Roman" w:cs="Times New Roman"/>
          <w:sz w:val="24"/>
          <w:szCs w:val="24"/>
          <w:u w:val="single"/>
        </w:rPr>
        <w:t>Вторая группа:</w:t>
      </w:r>
      <w:r w:rsidRPr="00EF4764">
        <w:rPr>
          <w:rFonts w:ascii="Times New Roman" w:hAnsi="Times New Roman" w:cs="Times New Roman"/>
          <w:sz w:val="24"/>
          <w:szCs w:val="24"/>
        </w:rPr>
        <w:t xml:space="preserve"> в назывании жители используется </w:t>
      </w:r>
      <w:r>
        <w:rPr>
          <w:rFonts w:ascii="Times New Roman" w:hAnsi="Times New Roman" w:cs="Times New Roman"/>
          <w:sz w:val="24"/>
          <w:szCs w:val="24"/>
        </w:rPr>
        <w:t xml:space="preserve">вторая </w:t>
      </w:r>
      <w:r w:rsidRPr="00EF4764">
        <w:rPr>
          <w:rFonts w:ascii="Times New Roman" w:hAnsi="Times New Roman" w:cs="Times New Roman"/>
          <w:sz w:val="24"/>
          <w:szCs w:val="24"/>
        </w:rPr>
        <w:t>часть топонима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F4764">
        <w:rPr>
          <w:rFonts w:ascii="Times New Roman" w:hAnsi="Times New Roman" w:cs="Times New Roman"/>
          <w:sz w:val="24"/>
          <w:szCs w:val="24"/>
        </w:rPr>
        <w:t xml:space="preserve"> Санкт-Петербург</w:t>
      </w:r>
    </w:p>
    <w:p w:rsidR="00EF4764" w:rsidRPr="00EF4764" w:rsidRDefault="00EF4764" w:rsidP="00EF476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3DD7">
        <w:rPr>
          <w:rFonts w:ascii="Times New Roman" w:hAnsi="Times New Roman" w:cs="Times New Roman"/>
          <w:sz w:val="24"/>
          <w:szCs w:val="24"/>
          <w:u w:val="single"/>
        </w:rPr>
        <w:t>Третья группа:</w:t>
      </w:r>
      <w:r>
        <w:rPr>
          <w:rFonts w:ascii="Times New Roman" w:hAnsi="Times New Roman" w:cs="Times New Roman"/>
          <w:sz w:val="24"/>
          <w:szCs w:val="24"/>
        </w:rPr>
        <w:t xml:space="preserve"> в назывании жители использую</w:t>
      </w:r>
      <w:r w:rsidRPr="00EF4764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 xml:space="preserve">обе </w:t>
      </w:r>
      <w:r w:rsidRPr="00EF4764">
        <w:rPr>
          <w:rFonts w:ascii="Times New Roman" w:hAnsi="Times New Roman" w:cs="Times New Roman"/>
          <w:sz w:val="24"/>
          <w:szCs w:val="24"/>
        </w:rPr>
        <w:t>часть топонима</w:t>
      </w:r>
      <w:r>
        <w:rPr>
          <w:rFonts w:ascii="Times New Roman" w:hAnsi="Times New Roman" w:cs="Times New Roman"/>
          <w:sz w:val="24"/>
          <w:szCs w:val="24"/>
        </w:rPr>
        <w:t xml:space="preserve"> (Горно-Алтайск,</w:t>
      </w:r>
      <w:r w:rsidRPr="00EF4764">
        <w:rPr>
          <w:rFonts w:ascii="Times New Roman" w:hAnsi="Times New Roman" w:cs="Times New Roman"/>
          <w:bCs/>
          <w:sz w:val="24"/>
          <w:szCs w:val="24"/>
        </w:rPr>
        <w:t xml:space="preserve"> Йошкар-Ола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EF4764">
        <w:rPr>
          <w:rFonts w:ascii="Times New Roman" w:hAnsi="Times New Roman" w:cs="Times New Roman"/>
          <w:sz w:val="24"/>
          <w:szCs w:val="24"/>
        </w:rPr>
        <w:t xml:space="preserve"> </w:t>
      </w:r>
      <w:r w:rsidRPr="00EF4764">
        <w:rPr>
          <w:rFonts w:ascii="Times New Roman" w:hAnsi="Times New Roman" w:cs="Times New Roman"/>
          <w:bCs/>
          <w:sz w:val="24"/>
          <w:szCs w:val="24"/>
        </w:rPr>
        <w:t>Улан-Удэ</w:t>
      </w:r>
      <w:r w:rsidR="00103DD7">
        <w:rPr>
          <w:rFonts w:ascii="Times New Roman" w:hAnsi="Times New Roman" w:cs="Times New Roman"/>
          <w:bCs/>
          <w:sz w:val="24"/>
          <w:szCs w:val="24"/>
        </w:rPr>
        <w:t>, Южно-Сахалинск.</w:t>
      </w:r>
    </w:p>
    <w:p w:rsidR="00EF4764" w:rsidRDefault="00EF4764" w:rsidP="0041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распределение по группам</w:t>
      </w:r>
      <w:r w:rsidR="00103DD7">
        <w:rPr>
          <w:rFonts w:ascii="Times New Roman" w:hAnsi="Times New Roman" w:cs="Times New Roman"/>
          <w:sz w:val="24"/>
          <w:szCs w:val="24"/>
        </w:rPr>
        <w:t xml:space="preserve"> – за каждое слово – 0,25 баллов (максимально </w:t>
      </w:r>
    </w:p>
    <w:p w:rsidR="00103DD7" w:rsidRDefault="00103DD7" w:rsidP="00103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D7">
        <w:rPr>
          <w:rFonts w:ascii="Times New Roman" w:hAnsi="Times New Roman" w:cs="Times New Roman"/>
          <w:sz w:val="24"/>
          <w:szCs w:val="24"/>
        </w:rPr>
        <w:t xml:space="preserve">За дополнительный комментарий </w:t>
      </w:r>
      <w:r>
        <w:rPr>
          <w:rFonts w:ascii="Times New Roman" w:hAnsi="Times New Roman" w:cs="Times New Roman"/>
          <w:sz w:val="24"/>
          <w:szCs w:val="24"/>
        </w:rPr>
        <w:t>и другие примеры до 0,5 баллов</w:t>
      </w:r>
      <w:r w:rsidRPr="00103D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3DD7" w:rsidRPr="00103DD7" w:rsidRDefault="00103DD7" w:rsidP="00103D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D7">
        <w:rPr>
          <w:rFonts w:ascii="Times New Roman" w:hAnsi="Times New Roman" w:cs="Times New Roman"/>
          <w:sz w:val="24"/>
          <w:szCs w:val="24"/>
        </w:rPr>
        <w:t>За ошибки снимается по 0,5 баллов, но не более 2 баллов.</w:t>
      </w:r>
    </w:p>
    <w:p w:rsidR="00EF4764" w:rsidRPr="00103DD7" w:rsidRDefault="00103DD7" w:rsidP="004106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DD7">
        <w:rPr>
          <w:rFonts w:ascii="Times New Roman" w:hAnsi="Times New Roman" w:cs="Times New Roman"/>
          <w:b/>
          <w:sz w:val="24"/>
          <w:szCs w:val="24"/>
        </w:rPr>
        <w:t>Итого:</w:t>
      </w:r>
      <w:r>
        <w:rPr>
          <w:rFonts w:ascii="Times New Roman" w:hAnsi="Times New Roman" w:cs="Times New Roman"/>
          <w:b/>
          <w:sz w:val="24"/>
          <w:szCs w:val="24"/>
        </w:rPr>
        <w:t xml:space="preserve"> 15,5 баллов</w:t>
      </w:r>
    </w:p>
    <w:p w:rsidR="003F3CD2" w:rsidRDefault="003F3CD2">
      <w:pPr>
        <w:spacing w:after="0"/>
        <w:rPr>
          <w:rFonts w:ascii="Times New Roman" w:hAnsi="Times New Roman" w:cs="Times New Roman"/>
        </w:rPr>
      </w:pPr>
    </w:p>
    <w:p w:rsidR="00F6718A" w:rsidRDefault="00F6718A">
      <w:pPr>
        <w:spacing w:after="0"/>
        <w:rPr>
          <w:rFonts w:ascii="Times New Roman" w:hAnsi="Times New Roman" w:cs="Times New Roman"/>
        </w:rPr>
      </w:pPr>
    </w:p>
    <w:p w:rsidR="003F3CD2" w:rsidRPr="001930D8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0D8">
        <w:rPr>
          <w:rFonts w:ascii="Times New Roman" w:hAnsi="Times New Roman" w:cs="Times New Roman"/>
          <w:b/>
          <w:sz w:val="24"/>
          <w:szCs w:val="24"/>
        </w:rPr>
        <w:lastRenderedPageBreak/>
        <w:t>Задание 4 (ОРФОГРАФИЯ</w:t>
      </w:r>
      <w:proofErr w:type="gramStart"/>
      <w:r w:rsidRPr="001930D8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1930D8" w:rsidRPr="001930D8" w:rsidRDefault="001930D8" w:rsidP="00193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 xml:space="preserve">Нередко школьники и не слишком грамотные взрослые люди пишут слово </w:t>
      </w:r>
      <w:r w:rsidRPr="001930D8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экстримальный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капитал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спартакиада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», 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трельяж</w:t>
      </w:r>
      <w:r w:rsidRPr="001930D8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F27A0" w:rsidRDefault="001930D8" w:rsidP="001930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 xml:space="preserve">Как можно объяснить такие написания? </w:t>
      </w:r>
      <w:r w:rsidR="002F27A0">
        <w:rPr>
          <w:rFonts w:ascii="Times New Roman" w:hAnsi="Times New Roman" w:cs="Times New Roman"/>
          <w:sz w:val="24"/>
          <w:szCs w:val="24"/>
        </w:rPr>
        <w:t>(Приведите примеры подобных ошибок).</w:t>
      </w:r>
    </w:p>
    <w:p w:rsidR="001930D8" w:rsidRPr="001930D8" w:rsidRDefault="001930D8" w:rsidP="001930D8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930D8" w:rsidRPr="001930D8" w:rsidRDefault="001930D8" w:rsidP="00193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b/>
          <w:sz w:val="24"/>
          <w:szCs w:val="24"/>
        </w:rPr>
        <w:t>Ответ</w:t>
      </w:r>
      <w:r w:rsidRPr="001930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930D8" w:rsidRPr="001930D8" w:rsidRDefault="001930D8" w:rsidP="002F27A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>Во всех подобных случаях («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1930D8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>») учащийся пытается писать безударную гласную, основываясь на фонематическом принципе русской орфографии (2 балла).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0D8">
        <w:rPr>
          <w:rFonts w:ascii="Times New Roman" w:hAnsi="Times New Roman" w:cs="Times New Roman"/>
          <w:sz w:val="24"/>
          <w:szCs w:val="24"/>
        </w:rPr>
        <w:t xml:space="preserve">Он считает, что «проверяет» эту гласную другими словами: </w:t>
      </w:r>
      <w:proofErr w:type="spellStart"/>
      <w:r w:rsidRPr="001930D8">
        <w:rPr>
          <w:rFonts w:ascii="Times New Roman" w:hAnsi="Times New Roman" w:cs="Times New Roman"/>
          <w:i/>
          <w:sz w:val="24"/>
          <w:szCs w:val="24"/>
        </w:rPr>
        <w:t>экстр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'и</w:t>
      </w:r>
      <w:r w:rsidRPr="001930D8">
        <w:rPr>
          <w:rFonts w:ascii="Times New Roman" w:hAnsi="Times New Roman" w:cs="Times New Roman"/>
          <w:i/>
          <w:sz w:val="24"/>
          <w:szCs w:val="24"/>
        </w:rPr>
        <w:t>м</w:t>
      </w:r>
      <w:proofErr w:type="spellEnd"/>
      <w:r w:rsidRPr="001930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30D8">
        <w:rPr>
          <w:rFonts w:ascii="Times New Roman" w:hAnsi="Times New Roman" w:cs="Times New Roman"/>
          <w:i/>
          <w:iCs/>
          <w:sz w:val="24"/>
          <w:szCs w:val="24"/>
        </w:rPr>
        <w:t>ко'пит</w:t>
      </w:r>
      <w:proofErr w:type="spellEnd"/>
      <w:r w:rsidRPr="001930D8">
        <w:rPr>
          <w:rFonts w:ascii="Times New Roman" w:hAnsi="Times New Roman" w:cs="Times New Roman"/>
          <w:i/>
          <w:iCs/>
          <w:sz w:val="24"/>
          <w:szCs w:val="24"/>
        </w:rPr>
        <w:t>, спорт, три</w:t>
      </w:r>
      <w:r w:rsidRPr="001930D8">
        <w:rPr>
          <w:rFonts w:ascii="Times New Roman" w:hAnsi="Times New Roman" w:cs="Times New Roman"/>
          <w:sz w:val="24"/>
          <w:szCs w:val="24"/>
        </w:rPr>
        <w:t>. (1 балл). А на самом деле гласная в этих словах непроверяемая (1 балл), действует другой принцип орфографии — традиционно-исторический /</w:t>
      </w:r>
      <w:r w:rsidR="002F27A0">
        <w:rPr>
          <w:rFonts w:ascii="Times New Roman" w:hAnsi="Times New Roman" w:cs="Times New Roman"/>
          <w:sz w:val="24"/>
          <w:szCs w:val="24"/>
        </w:rPr>
        <w:t>традиционный и/или исторический</w:t>
      </w:r>
      <w:r w:rsidRPr="001930D8">
        <w:rPr>
          <w:rFonts w:ascii="Times New Roman" w:hAnsi="Times New Roman" w:cs="Times New Roman"/>
          <w:sz w:val="24"/>
          <w:szCs w:val="24"/>
        </w:rPr>
        <w:t>/</w:t>
      </w:r>
      <w:r w:rsidR="002F27A0">
        <w:rPr>
          <w:rFonts w:ascii="Times New Roman" w:hAnsi="Times New Roman" w:cs="Times New Roman"/>
          <w:sz w:val="24"/>
          <w:szCs w:val="24"/>
        </w:rPr>
        <w:t xml:space="preserve"> </w:t>
      </w:r>
      <w:r w:rsidRPr="001930D8">
        <w:rPr>
          <w:rFonts w:ascii="Times New Roman" w:hAnsi="Times New Roman" w:cs="Times New Roman"/>
          <w:sz w:val="24"/>
          <w:szCs w:val="24"/>
        </w:rPr>
        <w:t xml:space="preserve">(2 балла), поэтому написания </w:t>
      </w:r>
      <w:r w:rsidRPr="001930D8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Pr="001930D8">
        <w:rPr>
          <w:rFonts w:ascii="Times New Roman" w:hAnsi="Times New Roman" w:cs="Times New Roman"/>
          <w:sz w:val="24"/>
          <w:szCs w:val="24"/>
        </w:rPr>
        <w:t>, к</w:t>
      </w:r>
      <w:r w:rsidRPr="001930D8">
        <w:rPr>
          <w:rFonts w:ascii="Times New Roman" w:hAnsi="Times New Roman" w:cs="Times New Roman"/>
          <w:i/>
          <w:iCs/>
          <w:sz w:val="24"/>
          <w:szCs w:val="24"/>
        </w:rPr>
        <w:t>апитал, спартакиада, трельяж</w:t>
      </w:r>
      <w:r w:rsidRPr="001930D8">
        <w:rPr>
          <w:rFonts w:ascii="Times New Roman" w:hAnsi="Times New Roman" w:cs="Times New Roman"/>
          <w:sz w:val="24"/>
          <w:szCs w:val="24"/>
        </w:rPr>
        <w:t xml:space="preserve"> нужно просто запомнить (словарные слова) (1 балл).</w:t>
      </w:r>
      <w:r w:rsidR="002F2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0D8" w:rsidRPr="001930D8" w:rsidRDefault="001930D8" w:rsidP="00193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sz w:val="24"/>
          <w:szCs w:val="24"/>
        </w:rPr>
        <w:t xml:space="preserve">За развернутый комментарий и другие примеры — до 1 балла. </w:t>
      </w:r>
    </w:p>
    <w:p w:rsidR="001930D8" w:rsidRPr="001930D8" w:rsidRDefault="001930D8" w:rsidP="001930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0D8">
        <w:rPr>
          <w:rFonts w:ascii="Times New Roman" w:hAnsi="Times New Roman" w:cs="Times New Roman"/>
          <w:b/>
          <w:bCs/>
          <w:sz w:val="24"/>
          <w:szCs w:val="24"/>
        </w:rPr>
        <w:t>И т о г о: 8 баллов.</w:t>
      </w:r>
    </w:p>
    <w:p w:rsidR="003F3CD2" w:rsidRDefault="003F3CD2" w:rsidP="001930D8">
      <w:pPr>
        <w:spacing w:after="0"/>
        <w:jc w:val="both"/>
      </w:pPr>
    </w:p>
    <w:p w:rsidR="00217066" w:rsidRDefault="0021706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3CD2" w:rsidRDefault="000C4900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 (ЛЕКСИКА)</w:t>
      </w:r>
    </w:p>
    <w:p w:rsidR="00217066" w:rsidRDefault="000C4900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В книге «О чем речь» известный современный лингвист Ирина </w:t>
      </w:r>
      <w:proofErr w:type="spellStart"/>
      <w:r w:rsidR="00217066" w:rsidRPr="00217066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17066" w:rsidRPr="00217066">
        <w:rPr>
          <w:rFonts w:ascii="Times New Roman" w:hAnsi="Times New Roman" w:cs="Times New Roman"/>
          <w:sz w:val="24"/>
          <w:szCs w:val="24"/>
        </w:rPr>
        <w:t xml:space="preserve"> вспоминает, как однажды ее внимание привлекла услышанная по телевизору фраза одного из чиновников высокого ранга (он рассказывал о программе строительства жилья): «Мы эту программу начали, и мы ее завершать не собираемся, несмотря на кризис». Как тут не вспомнить, замечает И. </w:t>
      </w:r>
      <w:proofErr w:type="spellStart"/>
      <w:r w:rsidR="00217066" w:rsidRPr="00217066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17066" w:rsidRPr="00217066">
        <w:rPr>
          <w:rFonts w:ascii="Times New Roman" w:hAnsi="Times New Roman" w:cs="Times New Roman"/>
          <w:sz w:val="24"/>
          <w:szCs w:val="24"/>
        </w:rPr>
        <w:t xml:space="preserve">, известную шутку про ремонт, который нельзя </w:t>
      </w:r>
      <w:r w:rsidR="00217066" w:rsidRPr="00217066">
        <w:rPr>
          <w:rFonts w:ascii="Times New Roman" w:hAnsi="Times New Roman" w:cs="Times New Roman"/>
          <w:i/>
          <w:sz w:val="24"/>
          <w:szCs w:val="24"/>
        </w:rPr>
        <w:t>закончить</w:t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, а можно только </w:t>
      </w:r>
      <w:r w:rsidR="00217066" w:rsidRPr="00217066">
        <w:rPr>
          <w:rFonts w:ascii="Times New Roman" w:hAnsi="Times New Roman" w:cs="Times New Roman"/>
          <w:i/>
          <w:sz w:val="24"/>
          <w:szCs w:val="24"/>
        </w:rPr>
        <w:t>прекратить</w:t>
      </w:r>
      <w:r w:rsidR="00217066" w:rsidRPr="00217066">
        <w:rPr>
          <w:rFonts w:ascii="Times New Roman" w:hAnsi="Times New Roman" w:cs="Times New Roman"/>
          <w:sz w:val="24"/>
          <w:szCs w:val="24"/>
        </w:rPr>
        <w:t xml:space="preserve">. </w:t>
      </w:r>
      <w:r w:rsidR="00601E0E" w:rsidRPr="00601E0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01E0E" w:rsidRPr="00601E0E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601E0E" w:rsidRPr="00601E0E">
        <w:rPr>
          <w:rFonts w:ascii="Times New Roman" w:hAnsi="Times New Roman" w:cs="Times New Roman"/>
          <w:sz w:val="24"/>
          <w:szCs w:val="24"/>
        </w:rPr>
        <w:t xml:space="preserve"> И. О чем речь. М., 2016. С. 149-150./</w:t>
      </w:r>
    </w:p>
    <w:p w:rsidR="00217066" w:rsidRP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Каковы же отличия в значении синонимов </w:t>
      </w:r>
      <w:r w:rsidRPr="00217066">
        <w:rPr>
          <w:rFonts w:ascii="Times New Roman" w:hAnsi="Times New Roman" w:cs="Times New Roman"/>
          <w:i/>
          <w:sz w:val="24"/>
          <w:szCs w:val="24"/>
        </w:rPr>
        <w:t>закончить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, </w:t>
      </w:r>
      <w:r w:rsidRPr="00217066">
        <w:rPr>
          <w:rFonts w:ascii="Times New Roman" w:hAnsi="Times New Roman" w:cs="Times New Roman"/>
          <w:i/>
          <w:sz w:val="24"/>
          <w:szCs w:val="24"/>
        </w:rPr>
        <w:t>завершить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, </w:t>
      </w:r>
      <w:r w:rsidRPr="00217066">
        <w:rPr>
          <w:rFonts w:ascii="Times New Roman" w:hAnsi="Times New Roman" w:cs="Times New Roman"/>
          <w:i/>
          <w:sz w:val="24"/>
          <w:szCs w:val="24"/>
        </w:rPr>
        <w:t>прекратить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>Как можно понять фразу: «Ты</w:t>
      </w:r>
      <w:r>
        <w:rPr>
          <w:rFonts w:ascii="Times New Roman" w:hAnsi="Times New Roman" w:cs="Times New Roman"/>
          <w:sz w:val="24"/>
          <w:szCs w:val="24"/>
        </w:rPr>
        <w:t xml:space="preserve"> собираешься заканчивать обед?»</w:t>
      </w:r>
    </w:p>
    <w:p w:rsidR="00217066" w:rsidRPr="00217066" w:rsidRDefault="00217066" w:rsidP="001930D8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Какое лингвистическое явление в данном высказывании демонстрирует глагол </w:t>
      </w:r>
      <w:r w:rsidRPr="00217066">
        <w:rPr>
          <w:rFonts w:ascii="Times New Roman" w:hAnsi="Times New Roman" w:cs="Times New Roman"/>
          <w:i/>
          <w:sz w:val="24"/>
          <w:szCs w:val="24"/>
        </w:rPr>
        <w:t>заканчивать</w:t>
      </w:r>
      <w:r w:rsidRPr="00217066">
        <w:rPr>
          <w:rFonts w:ascii="Times New Roman" w:hAnsi="Times New Roman" w:cs="Times New Roman"/>
          <w:sz w:val="24"/>
          <w:szCs w:val="24"/>
        </w:rPr>
        <w:t>?</w:t>
      </w:r>
    </w:p>
    <w:p w:rsidR="00217066" w:rsidRPr="00217066" w:rsidRDefault="00217066" w:rsidP="002170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066" w:rsidRDefault="00217066" w:rsidP="002170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066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217066" w:rsidRDefault="00217066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>Данные глаголы близки по смыслу</w:t>
      </w:r>
      <w:r w:rsidR="00601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(0,25 баллов)</w:t>
      </w:r>
      <w:r w:rsidRPr="00217066">
        <w:rPr>
          <w:rFonts w:ascii="Times New Roman" w:hAnsi="Times New Roman" w:cs="Times New Roman"/>
          <w:sz w:val="24"/>
          <w:szCs w:val="24"/>
        </w:rPr>
        <w:t xml:space="preserve"> и в словарях часто толкуются друг через друга</w:t>
      </w:r>
      <w:r>
        <w:rPr>
          <w:rFonts w:ascii="Times New Roman" w:hAnsi="Times New Roman" w:cs="Times New Roman"/>
          <w:sz w:val="24"/>
          <w:szCs w:val="24"/>
        </w:rPr>
        <w:t xml:space="preserve"> (0,25 баллов)</w:t>
      </w:r>
      <w:r w:rsidRPr="00217066">
        <w:rPr>
          <w:rFonts w:ascii="Times New Roman" w:hAnsi="Times New Roman" w:cs="Times New Roman"/>
          <w:sz w:val="24"/>
          <w:szCs w:val="24"/>
        </w:rPr>
        <w:t>, но все же имеют существенные различия</w:t>
      </w:r>
      <w:r>
        <w:rPr>
          <w:rFonts w:ascii="Times New Roman" w:hAnsi="Times New Roman" w:cs="Times New Roman"/>
          <w:sz w:val="24"/>
          <w:szCs w:val="24"/>
        </w:rPr>
        <w:t xml:space="preserve"> (0,25 баллов)</w:t>
      </w:r>
      <w:r w:rsidR="00601E0E">
        <w:rPr>
          <w:rFonts w:ascii="Times New Roman" w:hAnsi="Times New Roman" w:cs="Times New Roman"/>
          <w:sz w:val="24"/>
          <w:szCs w:val="24"/>
        </w:rPr>
        <w:t xml:space="preserve"> = 0,75 баллов.</w:t>
      </w:r>
    </w:p>
    <w:p w:rsidR="00217066" w:rsidRPr="00217066" w:rsidRDefault="00217066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Слово </w:t>
      </w:r>
      <w:r w:rsidRPr="00217066">
        <w:rPr>
          <w:rFonts w:ascii="Times New Roman" w:hAnsi="Times New Roman" w:cs="Times New Roman"/>
          <w:i/>
          <w:sz w:val="24"/>
          <w:szCs w:val="24"/>
        </w:rPr>
        <w:t>завершить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 применимо только к </w:t>
      </w:r>
      <w:r w:rsidRPr="00217066">
        <w:rPr>
          <w:rFonts w:ascii="Times New Roman" w:hAnsi="Times New Roman" w:cs="Times New Roman"/>
          <w:i/>
          <w:sz w:val="24"/>
          <w:szCs w:val="24"/>
        </w:rPr>
        <w:t>целенаправленной</w:t>
      </w:r>
      <w:r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217066">
        <w:rPr>
          <w:rFonts w:ascii="Times New Roman" w:hAnsi="Times New Roman" w:cs="Times New Roman"/>
          <w:sz w:val="24"/>
          <w:szCs w:val="24"/>
        </w:rPr>
        <w:t xml:space="preserve">) деятельности человека, причем </w:t>
      </w:r>
      <w:r w:rsidRPr="00217066">
        <w:rPr>
          <w:rFonts w:ascii="Times New Roman" w:hAnsi="Times New Roman" w:cs="Times New Roman"/>
          <w:i/>
          <w:sz w:val="24"/>
          <w:szCs w:val="24"/>
        </w:rPr>
        <w:t>созидательной</w:t>
      </w:r>
      <w:r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217066">
        <w:rPr>
          <w:rFonts w:ascii="Times New Roman" w:hAnsi="Times New Roman" w:cs="Times New Roman"/>
          <w:sz w:val="24"/>
          <w:szCs w:val="24"/>
        </w:rPr>
        <w:t xml:space="preserve">) (разграбление или убийство не завершают, а доводят до конца, довершают). К тому же глагол завершать относится к чему-либо более или менее </w:t>
      </w:r>
      <w:r w:rsidRPr="00217066">
        <w:rPr>
          <w:rFonts w:ascii="Times New Roman" w:hAnsi="Times New Roman" w:cs="Times New Roman"/>
          <w:i/>
          <w:sz w:val="24"/>
          <w:szCs w:val="24"/>
        </w:rPr>
        <w:t>масштабному</w:t>
      </w:r>
      <w:r w:rsidRPr="00217066">
        <w:rPr>
          <w:rFonts w:ascii="Times New Roman" w:hAnsi="Times New Roman" w:cs="Times New Roman"/>
          <w:sz w:val="24"/>
          <w:szCs w:val="24"/>
        </w:rPr>
        <w:t xml:space="preserve"> (ср. «заве</w:t>
      </w:r>
      <w:r>
        <w:rPr>
          <w:rFonts w:ascii="Times New Roman" w:hAnsi="Times New Roman" w:cs="Times New Roman"/>
          <w:sz w:val="24"/>
          <w:szCs w:val="24"/>
        </w:rPr>
        <w:t>ршил пришивание пуговицы») (1 балл</w:t>
      </w:r>
      <w:r w:rsidRPr="00217066">
        <w:rPr>
          <w:rFonts w:ascii="Times New Roman" w:hAnsi="Times New Roman" w:cs="Times New Roman"/>
          <w:sz w:val="24"/>
          <w:szCs w:val="24"/>
        </w:rPr>
        <w:t xml:space="preserve">). Главное в глаголе </w:t>
      </w:r>
      <w:r w:rsidR="008F47E4">
        <w:rPr>
          <w:rFonts w:ascii="Times New Roman" w:hAnsi="Times New Roman" w:cs="Times New Roman"/>
          <w:i/>
          <w:sz w:val="24"/>
          <w:szCs w:val="24"/>
        </w:rPr>
        <w:t>заверши</w:t>
      </w:r>
      <w:r w:rsidRPr="00217066">
        <w:rPr>
          <w:rFonts w:ascii="Times New Roman" w:hAnsi="Times New Roman" w:cs="Times New Roman"/>
          <w:i/>
          <w:sz w:val="24"/>
          <w:szCs w:val="24"/>
        </w:rPr>
        <w:t>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 – идея </w:t>
      </w:r>
      <w:r w:rsidRPr="00217066">
        <w:rPr>
          <w:rFonts w:ascii="Times New Roman" w:hAnsi="Times New Roman" w:cs="Times New Roman"/>
          <w:i/>
          <w:sz w:val="24"/>
          <w:szCs w:val="24"/>
        </w:rPr>
        <w:t>достижения результата</w:t>
      </w:r>
      <w:r w:rsidR="008F47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47E4" w:rsidRPr="008F47E4">
        <w:rPr>
          <w:rFonts w:ascii="Times New Roman" w:hAnsi="Times New Roman" w:cs="Times New Roman"/>
          <w:sz w:val="24"/>
          <w:szCs w:val="24"/>
        </w:rPr>
        <w:t>(0,5 баллов</w:t>
      </w:r>
      <w:r w:rsidR="008F47E4">
        <w:rPr>
          <w:rFonts w:ascii="Times New Roman" w:hAnsi="Times New Roman" w:cs="Times New Roman"/>
          <w:i/>
          <w:sz w:val="24"/>
          <w:szCs w:val="24"/>
        </w:rPr>
        <w:t>)</w:t>
      </w:r>
      <w:r w:rsidRPr="00217066">
        <w:rPr>
          <w:rFonts w:ascii="Times New Roman" w:hAnsi="Times New Roman" w:cs="Times New Roman"/>
          <w:sz w:val="24"/>
          <w:szCs w:val="24"/>
        </w:rPr>
        <w:t xml:space="preserve">, а не идея смены </w:t>
      </w:r>
      <w:r w:rsidR="008F47E4">
        <w:rPr>
          <w:rFonts w:ascii="Times New Roman" w:hAnsi="Times New Roman" w:cs="Times New Roman"/>
          <w:sz w:val="24"/>
          <w:szCs w:val="24"/>
        </w:rPr>
        <w:t>деятельности не-деятельностью (0, 5 баллов)</w:t>
      </w:r>
      <w:r w:rsidR="00601E0E">
        <w:rPr>
          <w:rFonts w:ascii="Times New Roman" w:hAnsi="Times New Roman" w:cs="Times New Roman"/>
          <w:sz w:val="24"/>
          <w:szCs w:val="24"/>
        </w:rPr>
        <w:t xml:space="preserve"> = 4 балла.</w:t>
      </w:r>
    </w:p>
    <w:p w:rsidR="00217066" w:rsidRPr="00217066" w:rsidRDefault="00217066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7066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217066">
        <w:rPr>
          <w:rFonts w:ascii="Times New Roman" w:hAnsi="Times New Roman" w:cs="Times New Roman"/>
          <w:i/>
          <w:sz w:val="24"/>
          <w:szCs w:val="24"/>
        </w:rPr>
        <w:t xml:space="preserve">прекратить </w:t>
      </w:r>
      <w:r w:rsidRPr="00217066">
        <w:rPr>
          <w:rFonts w:ascii="Times New Roman" w:hAnsi="Times New Roman" w:cs="Times New Roman"/>
          <w:sz w:val="24"/>
          <w:szCs w:val="24"/>
        </w:rPr>
        <w:t xml:space="preserve">относится </w:t>
      </w:r>
      <w:r w:rsidRPr="008F47E4">
        <w:rPr>
          <w:rFonts w:ascii="Times New Roman" w:hAnsi="Times New Roman" w:cs="Times New Roman"/>
          <w:sz w:val="24"/>
          <w:szCs w:val="24"/>
        </w:rPr>
        <w:t>не только к деятельности</w:t>
      </w:r>
      <w:r w:rsidRPr="00217066">
        <w:rPr>
          <w:rFonts w:ascii="Times New Roman" w:hAnsi="Times New Roman" w:cs="Times New Roman"/>
          <w:sz w:val="24"/>
          <w:szCs w:val="24"/>
        </w:rPr>
        <w:t xml:space="preserve"> (ср. прекратить ис</w:t>
      </w:r>
      <w:r w:rsidR="008F47E4">
        <w:rPr>
          <w:rFonts w:ascii="Times New Roman" w:hAnsi="Times New Roman" w:cs="Times New Roman"/>
          <w:sz w:val="24"/>
          <w:szCs w:val="24"/>
        </w:rPr>
        <w:t>терику, лежание на диване) (1 балл</w:t>
      </w:r>
      <w:r w:rsidRPr="00217066">
        <w:rPr>
          <w:rFonts w:ascii="Times New Roman" w:hAnsi="Times New Roman" w:cs="Times New Roman"/>
          <w:sz w:val="24"/>
          <w:szCs w:val="24"/>
        </w:rPr>
        <w:t>), не только к чему-то созидательно</w:t>
      </w:r>
      <w:r w:rsidR="008F47E4">
        <w:rPr>
          <w:rFonts w:ascii="Times New Roman" w:hAnsi="Times New Roman" w:cs="Times New Roman"/>
          <w:sz w:val="24"/>
          <w:szCs w:val="24"/>
        </w:rPr>
        <w:t>му (ср. прекратить погром) (1 балл</w:t>
      </w:r>
      <w:r w:rsidRPr="00217066">
        <w:rPr>
          <w:rFonts w:ascii="Times New Roman" w:hAnsi="Times New Roman" w:cs="Times New Roman"/>
          <w:sz w:val="24"/>
          <w:szCs w:val="24"/>
        </w:rPr>
        <w:t>), прекратить можно мелкое</w:t>
      </w:r>
      <w:r w:rsidR="008F47E4">
        <w:rPr>
          <w:rFonts w:ascii="Times New Roman" w:hAnsi="Times New Roman" w:cs="Times New Roman"/>
          <w:sz w:val="24"/>
          <w:szCs w:val="24"/>
        </w:rPr>
        <w:t xml:space="preserve"> действие (1 балл</w:t>
      </w:r>
      <w:r w:rsidRPr="00217066">
        <w:rPr>
          <w:rFonts w:ascii="Times New Roman" w:hAnsi="Times New Roman" w:cs="Times New Roman"/>
          <w:sz w:val="24"/>
          <w:szCs w:val="24"/>
        </w:rPr>
        <w:t xml:space="preserve">), В слове </w:t>
      </w:r>
      <w:r w:rsidRPr="008F47E4">
        <w:rPr>
          <w:rFonts w:ascii="Times New Roman" w:hAnsi="Times New Roman" w:cs="Times New Roman"/>
          <w:i/>
          <w:sz w:val="24"/>
          <w:szCs w:val="24"/>
        </w:rPr>
        <w:t>нет идеи достижения результата,</w:t>
      </w:r>
      <w:r w:rsidRPr="00217066">
        <w:rPr>
          <w:rFonts w:ascii="Times New Roman" w:hAnsi="Times New Roman" w:cs="Times New Roman"/>
          <w:sz w:val="24"/>
          <w:szCs w:val="24"/>
        </w:rPr>
        <w:t xml:space="preserve"> прекращают нечто волевым усилием независимо от результата, даже с</w:t>
      </w:r>
      <w:r w:rsidR="008F47E4">
        <w:rPr>
          <w:rFonts w:ascii="Times New Roman" w:hAnsi="Times New Roman" w:cs="Times New Roman"/>
          <w:sz w:val="24"/>
          <w:szCs w:val="24"/>
        </w:rPr>
        <w:t>корее тогда, когда его нет (1 балл</w:t>
      </w:r>
      <w:r w:rsidRPr="00217066">
        <w:rPr>
          <w:rFonts w:ascii="Times New Roman" w:hAnsi="Times New Roman" w:cs="Times New Roman"/>
          <w:sz w:val="24"/>
          <w:szCs w:val="24"/>
        </w:rPr>
        <w:t>)</w:t>
      </w:r>
      <w:r w:rsidR="00601E0E">
        <w:rPr>
          <w:rFonts w:ascii="Times New Roman" w:hAnsi="Times New Roman" w:cs="Times New Roman"/>
          <w:sz w:val="24"/>
          <w:szCs w:val="24"/>
        </w:rPr>
        <w:t xml:space="preserve"> = 4 балла.</w:t>
      </w:r>
      <w:proofErr w:type="gramEnd"/>
    </w:p>
    <w:p w:rsidR="008F47E4" w:rsidRDefault="00217066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lastRenderedPageBreak/>
        <w:t xml:space="preserve">У глагола </w:t>
      </w:r>
      <w:r w:rsidR="008F47E4">
        <w:rPr>
          <w:rFonts w:ascii="Times New Roman" w:hAnsi="Times New Roman" w:cs="Times New Roman"/>
          <w:i/>
          <w:sz w:val="24"/>
          <w:szCs w:val="24"/>
        </w:rPr>
        <w:t>закончи</w:t>
      </w:r>
      <w:r w:rsidRPr="00217066">
        <w:rPr>
          <w:rFonts w:ascii="Times New Roman" w:hAnsi="Times New Roman" w:cs="Times New Roman"/>
          <w:i/>
          <w:sz w:val="24"/>
          <w:szCs w:val="24"/>
        </w:rPr>
        <w:t>ть</w:t>
      </w:r>
      <w:r w:rsidR="008F47E4">
        <w:rPr>
          <w:rFonts w:ascii="Times New Roman" w:hAnsi="Times New Roman" w:cs="Times New Roman"/>
          <w:i/>
          <w:sz w:val="24"/>
          <w:szCs w:val="24"/>
        </w:rPr>
        <w:t>/заканчивать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 самое широкое значение</w:t>
      </w:r>
      <w:r w:rsidR="008F47E4">
        <w:rPr>
          <w:rFonts w:ascii="Times New Roman" w:hAnsi="Times New Roman" w:cs="Times New Roman"/>
          <w:sz w:val="24"/>
          <w:szCs w:val="24"/>
        </w:rPr>
        <w:t>: доводить до конца, оканчивать, завершать</w:t>
      </w:r>
      <w:r w:rsidRPr="00217066">
        <w:rPr>
          <w:rFonts w:ascii="Times New Roman" w:hAnsi="Times New Roman" w:cs="Times New Roman"/>
          <w:sz w:val="24"/>
          <w:szCs w:val="24"/>
        </w:rPr>
        <w:t xml:space="preserve"> (1 б</w:t>
      </w:r>
      <w:r w:rsidR="008F47E4">
        <w:rPr>
          <w:rFonts w:ascii="Times New Roman" w:hAnsi="Times New Roman" w:cs="Times New Roman"/>
          <w:sz w:val="24"/>
          <w:szCs w:val="24"/>
        </w:rPr>
        <w:t>алл</w:t>
      </w:r>
      <w:r w:rsidRPr="00217066">
        <w:rPr>
          <w:rFonts w:ascii="Times New Roman" w:hAnsi="Times New Roman" w:cs="Times New Roman"/>
          <w:sz w:val="24"/>
          <w:szCs w:val="24"/>
        </w:rPr>
        <w:t>.). Его употребление иногда неоднозначно</w:t>
      </w:r>
      <w:r w:rsidR="008F47E4">
        <w:rPr>
          <w:rFonts w:ascii="Times New Roman" w:hAnsi="Times New Roman" w:cs="Times New Roman"/>
          <w:sz w:val="24"/>
          <w:szCs w:val="24"/>
        </w:rPr>
        <w:t xml:space="preserve"> (0,</w:t>
      </w:r>
      <w:r w:rsidR="00601E0E">
        <w:rPr>
          <w:rFonts w:ascii="Times New Roman" w:hAnsi="Times New Roman" w:cs="Times New Roman"/>
          <w:sz w:val="24"/>
          <w:szCs w:val="24"/>
        </w:rPr>
        <w:t>2</w:t>
      </w:r>
      <w:r w:rsidR="008F47E4">
        <w:rPr>
          <w:rFonts w:ascii="Times New Roman" w:hAnsi="Times New Roman" w:cs="Times New Roman"/>
          <w:sz w:val="24"/>
          <w:szCs w:val="24"/>
        </w:rPr>
        <w:t>5 баллов)</w:t>
      </w:r>
      <w:r w:rsidRPr="002170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E0E" w:rsidRDefault="00217066" w:rsidP="00217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>Приведенну</w:t>
      </w:r>
      <w:r w:rsidR="00601E0E">
        <w:rPr>
          <w:rFonts w:ascii="Times New Roman" w:hAnsi="Times New Roman" w:cs="Times New Roman"/>
          <w:sz w:val="24"/>
          <w:szCs w:val="24"/>
        </w:rPr>
        <w:t xml:space="preserve">ю фразу можно понять двояко: </w:t>
      </w:r>
      <w:r w:rsidR="008F47E4">
        <w:rPr>
          <w:rFonts w:ascii="Times New Roman" w:hAnsi="Times New Roman" w:cs="Times New Roman"/>
          <w:sz w:val="24"/>
          <w:szCs w:val="24"/>
        </w:rPr>
        <w:t>1)</w:t>
      </w:r>
      <w:r w:rsidRPr="00217066">
        <w:rPr>
          <w:rFonts w:ascii="Times New Roman" w:hAnsi="Times New Roman" w:cs="Times New Roman"/>
          <w:sz w:val="24"/>
          <w:szCs w:val="24"/>
        </w:rPr>
        <w:t>человек должен прекратить отвлекать</w:t>
      </w:r>
      <w:r w:rsidR="008F47E4">
        <w:rPr>
          <w:rFonts w:ascii="Times New Roman" w:hAnsi="Times New Roman" w:cs="Times New Roman"/>
          <w:sz w:val="24"/>
          <w:szCs w:val="24"/>
        </w:rPr>
        <w:t>ся и продолжать есть (1 балл</w:t>
      </w:r>
      <w:r w:rsidR="00FC1D57">
        <w:rPr>
          <w:rFonts w:ascii="Times New Roman" w:hAnsi="Times New Roman" w:cs="Times New Roman"/>
          <w:sz w:val="24"/>
          <w:szCs w:val="24"/>
        </w:rPr>
        <w:t>);</w:t>
      </w:r>
      <w:r w:rsidR="008F47E4">
        <w:rPr>
          <w:rFonts w:ascii="Times New Roman" w:hAnsi="Times New Roman" w:cs="Times New Roman"/>
          <w:sz w:val="24"/>
          <w:szCs w:val="24"/>
        </w:rPr>
        <w:t>2)</w:t>
      </w:r>
      <w:r w:rsidRPr="00217066">
        <w:rPr>
          <w:rFonts w:ascii="Times New Roman" w:hAnsi="Times New Roman" w:cs="Times New Roman"/>
          <w:sz w:val="24"/>
          <w:szCs w:val="24"/>
        </w:rPr>
        <w:t>пора прекрати</w:t>
      </w:r>
      <w:r w:rsidR="008F47E4">
        <w:rPr>
          <w:rFonts w:ascii="Times New Roman" w:hAnsi="Times New Roman" w:cs="Times New Roman"/>
          <w:sz w:val="24"/>
          <w:szCs w:val="24"/>
        </w:rPr>
        <w:t xml:space="preserve">ть </w:t>
      </w:r>
      <w:proofErr w:type="gramStart"/>
      <w:r w:rsidR="008F47E4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="008F47E4">
        <w:rPr>
          <w:rFonts w:ascii="Times New Roman" w:hAnsi="Times New Roman" w:cs="Times New Roman"/>
          <w:sz w:val="24"/>
          <w:szCs w:val="24"/>
        </w:rPr>
        <w:t xml:space="preserve"> и вернуться к делу (1 балл</w:t>
      </w:r>
      <w:r w:rsidR="00601E0E">
        <w:rPr>
          <w:rFonts w:ascii="Times New Roman" w:hAnsi="Times New Roman" w:cs="Times New Roman"/>
          <w:sz w:val="24"/>
          <w:szCs w:val="24"/>
        </w:rPr>
        <w:t>) = 3,25 баллов.</w:t>
      </w:r>
    </w:p>
    <w:p w:rsidR="00217066" w:rsidRPr="00217066" w:rsidRDefault="00217066" w:rsidP="00601E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066">
        <w:rPr>
          <w:rFonts w:ascii="Times New Roman" w:hAnsi="Times New Roman" w:cs="Times New Roman"/>
          <w:sz w:val="24"/>
          <w:szCs w:val="24"/>
        </w:rPr>
        <w:t xml:space="preserve">Такое явление называется </w:t>
      </w:r>
      <w:proofErr w:type="spellStart"/>
      <w:r w:rsidRPr="00217066">
        <w:rPr>
          <w:rFonts w:ascii="Times New Roman" w:hAnsi="Times New Roman" w:cs="Times New Roman"/>
          <w:i/>
          <w:sz w:val="24"/>
          <w:szCs w:val="24"/>
        </w:rPr>
        <w:t>энантиосемия</w:t>
      </w:r>
      <w:proofErr w:type="spellEnd"/>
      <w:r w:rsidRPr="002170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01E0E">
        <w:rPr>
          <w:rFonts w:ascii="Times New Roman" w:hAnsi="Times New Roman" w:cs="Times New Roman"/>
          <w:sz w:val="24"/>
          <w:szCs w:val="24"/>
        </w:rPr>
        <w:t xml:space="preserve">(1 балл)– </w:t>
      </w:r>
      <w:r w:rsidRPr="00217066">
        <w:rPr>
          <w:rFonts w:ascii="Times New Roman" w:hAnsi="Times New Roman" w:cs="Times New Roman"/>
          <w:sz w:val="24"/>
          <w:szCs w:val="24"/>
        </w:rPr>
        <w:t>вид многозначности, при которой у языковой единицы имеются два про</w:t>
      </w:r>
      <w:r w:rsidR="008F47E4">
        <w:rPr>
          <w:rFonts w:ascii="Times New Roman" w:hAnsi="Times New Roman" w:cs="Times New Roman"/>
          <w:sz w:val="24"/>
          <w:szCs w:val="24"/>
        </w:rPr>
        <w:t>тивоположных значения</w:t>
      </w:r>
      <w:r w:rsidR="00601E0E">
        <w:rPr>
          <w:rFonts w:ascii="Times New Roman" w:hAnsi="Times New Roman" w:cs="Times New Roman"/>
          <w:sz w:val="24"/>
          <w:szCs w:val="24"/>
        </w:rPr>
        <w:t xml:space="preserve"> (или совмещение противоположных значений в одном слове /разновидность антонимии/)</w:t>
      </w:r>
      <w:r w:rsidR="008F47E4">
        <w:rPr>
          <w:rFonts w:ascii="Times New Roman" w:hAnsi="Times New Roman" w:cs="Times New Roman"/>
          <w:sz w:val="24"/>
          <w:szCs w:val="24"/>
        </w:rPr>
        <w:t xml:space="preserve"> (</w:t>
      </w:r>
      <w:r w:rsidR="00601E0E">
        <w:rPr>
          <w:rFonts w:ascii="Times New Roman" w:hAnsi="Times New Roman" w:cs="Times New Roman"/>
          <w:sz w:val="24"/>
          <w:szCs w:val="24"/>
        </w:rPr>
        <w:t>за объяснение – 1 балла</w:t>
      </w:r>
      <w:r w:rsidRPr="00217066">
        <w:rPr>
          <w:rFonts w:ascii="Times New Roman" w:hAnsi="Times New Roman" w:cs="Times New Roman"/>
          <w:sz w:val="24"/>
          <w:szCs w:val="24"/>
        </w:rPr>
        <w:t>)</w:t>
      </w:r>
      <w:r w:rsidR="00FC1D57">
        <w:rPr>
          <w:rFonts w:ascii="Times New Roman" w:hAnsi="Times New Roman" w:cs="Times New Roman"/>
          <w:sz w:val="24"/>
          <w:szCs w:val="24"/>
        </w:rPr>
        <w:t xml:space="preserve"> =2 балла.</w:t>
      </w:r>
    </w:p>
    <w:p w:rsidR="00601E0E" w:rsidRPr="00601E0E" w:rsidRDefault="00601E0E" w:rsidP="00601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E0E">
        <w:rPr>
          <w:rFonts w:ascii="Times New Roman" w:hAnsi="Times New Roman" w:cs="Times New Roman"/>
          <w:sz w:val="24"/>
          <w:szCs w:val="24"/>
        </w:rPr>
        <w:t xml:space="preserve">За дополнительный комментарий — 1 балл. </w:t>
      </w:r>
    </w:p>
    <w:p w:rsidR="00601E0E" w:rsidRPr="00601E0E" w:rsidRDefault="00601E0E" w:rsidP="00601E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1E0E">
        <w:rPr>
          <w:rFonts w:ascii="Times New Roman" w:hAnsi="Times New Roman" w:cs="Times New Roman"/>
          <w:sz w:val="24"/>
          <w:szCs w:val="24"/>
        </w:rPr>
        <w:t>За ошибки снимае</w:t>
      </w:r>
      <w:r>
        <w:rPr>
          <w:rFonts w:ascii="Times New Roman" w:hAnsi="Times New Roman" w:cs="Times New Roman"/>
          <w:sz w:val="24"/>
          <w:szCs w:val="24"/>
        </w:rPr>
        <w:t>тся по 0,5 баллов, но не более 2</w:t>
      </w:r>
      <w:r w:rsidRPr="00601E0E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217066" w:rsidRPr="00601E0E" w:rsidRDefault="00601E0E" w:rsidP="002170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E0E">
        <w:rPr>
          <w:rFonts w:ascii="Times New Roman" w:hAnsi="Times New Roman" w:cs="Times New Roman"/>
          <w:b/>
          <w:sz w:val="24"/>
          <w:szCs w:val="24"/>
        </w:rPr>
        <w:t>И т о г о:</w:t>
      </w:r>
      <w:r w:rsidR="00FC1D57">
        <w:rPr>
          <w:rFonts w:ascii="Times New Roman" w:hAnsi="Times New Roman" w:cs="Times New Roman"/>
          <w:b/>
          <w:sz w:val="24"/>
          <w:szCs w:val="24"/>
        </w:rPr>
        <w:t xml:space="preserve"> 15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FC1D57">
        <w:rPr>
          <w:rFonts w:ascii="Times New Roman" w:hAnsi="Times New Roman" w:cs="Times New Roman"/>
          <w:b/>
          <w:sz w:val="24"/>
          <w:szCs w:val="24"/>
        </w:rPr>
        <w:t>.</w:t>
      </w:r>
    </w:p>
    <w:p w:rsidR="003F3CD2" w:rsidRDefault="003F3CD2" w:rsidP="00217066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3F3CD2" w:rsidRDefault="000C490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(Логические задачи)</w:t>
      </w:r>
    </w:p>
    <w:p w:rsidR="003F3CD2" w:rsidRDefault="000C4900" w:rsidP="00097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7E99">
        <w:rPr>
          <w:rFonts w:ascii="Times New Roman" w:hAnsi="Times New Roman" w:cs="Times New Roman"/>
          <w:sz w:val="24"/>
          <w:szCs w:val="24"/>
        </w:rPr>
        <w:t>Одно из стихотворений Афанасия Фета начинается такой строфой:</w:t>
      </w:r>
    </w:p>
    <w:p w:rsidR="00097E99" w:rsidRDefault="00097E99" w:rsidP="00097E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Полуночные образы стонут,</w:t>
      </w:r>
    </w:p>
    <w:p w:rsid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больной в утомительном сне,</w:t>
      </w:r>
    </w:p>
    <w:p w:rsid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всплывают, и стонут, и тонут,</w:t>
      </w:r>
    </w:p>
    <w:p w:rsidR="00097E99" w:rsidRPr="00097E99" w:rsidRDefault="00097E99" w:rsidP="00097E9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97E99">
        <w:rPr>
          <w:rFonts w:ascii="Times New Roman" w:hAnsi="Times New Roman" w:cs="Times New Roman"/>
          <w:sz w:val="24"/>
          <w:szCs w:val="24"/>
        </w:rPr>
        <w:t xml:space="preserve">Но о чем это стонут </w:t>
      </w:r>
      <w:proofErr w:type="spellStart"/>
      <w:r w:rsidRPr="00097E99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097E99">
        <w:rPr>
          <w:rFonts w:ascii="Times New Roman" w:hAnsi="Times New Roman" w:cs="Times New Roman"/>
          <w:sz w:val="24"/>
          <w:szCs w:val="24"/>
        </w:rPr>
        <w:t>?</w:t>
      </w:r>
    </w:p>
    <w:p w:rsidR="00097E99" w:rsidRPr="00097E99" w:rsidRDefault="00097E99" w:rsidP="00097E9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97E99">
        <w:rPr>
          <w:rFonts w:ascii="Times New Roman" w:hAnsi="Times New Roman" w:cs="Times New Roman"/>
          <w:sz w:val="24"/>
          <w:szCs w:val="24"/>
        </w:rPr>
        <w:t xml:space="preserve">Что за </w:t>
      </w:r>
      <w:r>
        <w:rPr>
          <w:rFonts w:ascii="Times New Roman" w:hAnsi="Times New Roman" w:cs="Times New Roman"/>
          <w:sz w:val="24"/>
          <w:szCs w:val="24"/>
        </w:rPr>
        <w:t xml:space="preserve">словоформа </w:t>
      </w:r>
      <w:proofErr w:type="spellStart"/>
      <w:r w:rsidRPr="00097E99">
        <w:rPr>
          <w:rFonts w:ascii="Times New Roman" w:hAnsi="Times New Roman" w:cs="Times New Roman"/>
          <w:i/>
          <w:sz w:val="24"/>
          <w:szCs w:val="24"/>
        </w:rPr>
        <w:t>оне</w:t>
      </w:r>
      <w:proofErr w:type="spellEnd"/>
      <w:r w:rsidRPr="00097E99">
        <w:rPr>
          <w:rFonts w:ascii="Times New Roman" w:hAnsi="Times New Roman" w:cs="Times New Roman"/>
          <w:i/>
          <w:sz w:val="24"/>
          <w:szCs w:val="24"/>
        </w:rPr>
        <w:t>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7E9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правильно ли она употреблена поэтом?</w:t>
      </w:r>
    </w:p>
    <w:p w:rsidR="003F3CD2" w:rsidRPr="00097E99" w:rsidRDefault="003F3C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3CD2" w:rsidRDefault="000C49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97E99" w:rsidRDefault="00097E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97E99">
        <w:rPr>
          <w:rFonts w:ascii="Times New Roman" w:eastAsia="Calibri" w:hAnsi="Times New Roman" w:cs="Times New Roman"/>
          <w:i/>
          <w:sz w:val="24"/>
          <w:szCs w:val="24"/>
        </w:rPr>
        <w:t>Оне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это старая форма личного местоимения 3-го лица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ж.р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мн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исле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(0,5 баллов).</w:t>
      </w:r>
    </w:p>
    <w:p w:rsidR="00097E99" w:rsidRDefault="00097E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допушкинскую эпоху </w:t>
      </w:r>
      <w:proofErr w:type="spellStart"/>
      <w:r w:rsidRPr="00097E99">
        <w:rPr>
          <w:rFonts w:ascii="Times New Roman" w:eastAsia="Calibri" w:hAnsi="Times New Roman" w:cs="Times New Roman"/>
          <w:i/>
          <w:sz w:val="24"/>
          <w:szCs w:val="24"/>
        </w:rPr>
        <w:t>оне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следовало говорить о лицах женского пола (1 балл) или же о предметах, называемых существительные женского рода (например, о прялках) (1 балл).</w:t>
      </w:r>
    </w:p>
    <w:p w:rsidR="00097E99" w:rsidRPr="00097E99" w:rsidRDefault="00097E99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19 в. эта словоформа выходит из употребления и в 3-м л.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для всех трех родов начинается употребляться </w:t>
      </w:r>
      <w:r w:rsidRPr="00097E99">
        <w:rPr>
          <w:rFonts w:ascii="Times New Roman" w:eastAsia="Calibri" w:hAnsi="Times New Roman" w:cs="Times New Roman"/>
          <w:i/>
          <w:sz w:val="24"/>
          <w:szCs w:val="24"/>
        </w:rPr>
        <w:t>они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97E99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балл). Форма </w:t>
      </w:r>
      <w:proofErr w:type="spellStart"/>
      <w:r w:rsidRPr="00097E99">
        <w:rPr>
          <w:rFonts w:ascii="Times New Roman" w:eastAsia="Calibri" w:hAnsi="Times New Roman" w:cs="Times New Roman"/>
          <w:i/>
          <w:sz w:val="24"/>
          <w:szCs w:val="24"/>
        </w:rPr>
        <w:t>оне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еще некоторое время сохраняется в поэтических текстах (1 балл). Но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А.Фета</w:t>
      </w:r>
      <w:proofErr w:type="spellEnd"/>
      <w:r w:rsidR="007F38F5">
        <w:rPr>
          <w:rFonts w:ascii="Times New Roman" w:eastAsia="Calibri" w:hAnsi="Times New Roman" w:cs="Times New Roman"/>
          <w:sz w:val="24"/>
          <w:szCs w:val="24"/>
        </w:rPr>
        <w:t xml:space="preserve"> она употреблена неправильно (1 балл) – по отношению к существительному мужского рода </w:t>
      </w:r>
      <w:r w:rsidR="007F38F5" w:rsidRPr="007F38F5">
        <w:rPr>
          <w:rFonts w:ascii="Times New Roman" w:eastAsia="Calibri" w:hAnsi="Times New Roman" w:cs="Times New Roman"/>
          <w:i/>
          <w:sz w:val="24"/>
          <w:szCs w:val="24"/>
        </w:rPr>
        <w:t>образ</w:t>
      </w:r>
      <w:r w:rsidR="007F38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3CD2" w:rsidRDefault="007F38F5">
      <w:pPr>
        <w:spacing w:after="0"/>
      </w:pPr>
      <w:r>
        <w:rPr>
          <w:rFonts w:ascii="Times New Roman" w:hAnsi="Times New Roman" w:cs="Times New Roman"/>
          <w:b/>
          <w:bCs/>
          <w:sz w:val="24"/>
          <w:szCs w:val="24"/>
        </w:rPr>
        <w:t>И т о г о: 5,5</w:t>
      </w:r>
      <w:r w:rsidR="000C4900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3F3CD2" w:rsidRDefault="003F3C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3CD2" w:rsidRDefault="003F3CD2">
      <w:pPr>
        <w:spacing w:after="0"/>
        <w:jc w:val="both"/>
        <w:rPr>
          <w:rFonts w:ascii="Times New Roman" w:hAnsi="Times New Roman" w:cs="Times New Roman"/>
          <w:b/>
        </w:rPr>
      </w:pPr>
    </w:p>
    <w:p w:rsidR="003F3CD2" w:rsidRPr="005C5118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118">
        <w:rPr>
          <w:rFonts w:ascii="Times New Roman" w:hAnsi="Times New Roman" w:cs="Times New Roman"/>
          <w:b/>
          <w:sz w:val="24"/>
          <w:szCs w:val="24"/>
        </w:rPr>
        <w:t>Задание 7 (Диалектология)</w:t>
      </w:r>
    </w:p>
    <w:p w:rsidR="00106E5A" w:rsidRPr="005C5118" w:rsidRDefault="00106E5A" w:rsidP="00106E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Даны фонетически записанные слова и сочетания слов из речи носителей кубанского диалекта. Чем отличаются слова каждой группы от общерусских эквивалентов на фонетическом, морфологическом, синтаксическом уровнях?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1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уз’ала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б’ару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кл’аш’уˊк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заб’араˊл’и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д’аруˊшк’и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адаˊ,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т’ануˊл’и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пр’ин’асу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нам’ал’у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праст’ал’у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л’ап’иˊл’и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паб’аγ’иˊт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F068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у-сп’иˊсак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у-п’еˊчку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>, у-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чуγунку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у-клубоˊк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у-куˊчку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у-платкаˊх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ув’еˊс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ут’е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у-кадуˊшку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у-хаˊту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06E5A" w:rsidRPr="005C5118">
        <w:rPr>
          <w:rFonts w:ascii="Times New Roman" w:hAnsi="Times New Roman" w:cs="Times New Roman"/>
          <w:i/>
          <w:sz w:val="24"/>
          <w:szCs w:val="24"/>
        </w:rPr>
        <w:t>утаˊм</w:t>
      </w:r>
      <w:proofErr w:type="spellEnd"/>
      <w:r w:rsidR="00106E5A"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3)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Ваˊн’к’у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Хв’иˊл’к’а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т’оˊт’к’а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Моˊт’к’а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кап’еˊйк’а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Маˊн’к’а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Н’уˊс’к’а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4)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свын’н’я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ˊ,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плаˊт’т’я</w:t>
      </w:r>
      <w:proofErr w:type="spellEnd"/>
      <w:r w:rsidRPr="005C5118">
        <w:rPr>
          <w:rFonts w:ascii="Times New Roman" w:hAnsi="Times New Roman" w:cs="Times New Roman"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5)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ноˊс’ут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назнаˊч’ут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хоˊд’ут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’,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прахоˊд’ут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’…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6)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пайд’еˊм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, нал’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разв’ид’еˊш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нис’еˊш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клад’еˊм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пр’ив’из’еˊш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7)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5118">
        <w:rPr>
          <w:rFonts w:ascii="Times New Roman" w:hAnsi="Times New Roman" w:cs="Times New Roman"/>
          <w:i/>
          <w:sz w:val="24"/>
          <w:szCs w:val="24"/>
        </w:rPr>
        <w:t>махаˊ</w:t>
      </w:r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е,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нап’ек’еˊт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сп’ек’еˊш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ни-слуˊха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i/>
          <w:sz w:val="24"/>
          <w:szCs w:val="24"/>
        </w:rPr>
        <w:t xml:space="preserve">е,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хоˊчим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тр’еˊп’ут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8)</w:t>
      </w:r>
      <w:r w:rsidR="001F0680" w:rsidRPr="005C51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па-двараˊх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па-бал’н’иˊцах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C5118">
        <w:rPr>
          <w:rFonts w:ascii="Times New Roman" w:hAnsi="Times New Roman" w:cs="Times New Roman"/>
          <w:i/>
          <w:sz w:val="24"/>
          <w:szCs w:val="24"/>
        </w:rPr>
        <w:t>па-кварт’иˊрах</w:t>
      </w:r>
      <w:proofErr w:type="spellEnd"/>
      <w:r w:rsidRPr="005C5118">
        <w:rPr>
          <w:rFonts w:ascii="Times New Roman" w:hAnsi="Times New Roman" w:cs="Times New Roman"/>
          <w:i/>
          <w:sz w:val="24"/>
          <w:szCs w:val="24"/>
        </w:rPr>
        <w:t>…</w:t>
      </w: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E5A" w:rsidRPr="005C5118" w:rsidRDefault="00106E5A" w:rsidP="00106E5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5118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:rsidR="001F0680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1) яканье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5C5118">
        <w:rPr>
          <w:rFonts w:ascii="Times New Roman" w:hAnsi="Times New Roman" w:cs="Times New Roman"/>
          <w:sz w:val="24"/>
          <w:szCs w:val="24"/>
        </w:rPr>
        <w:t>)</w:t>
      </w:r>
      <w:r w:rsidR="001F0680" w:rsidRPr="005C5118">
        <w:rPr>
          <w:rFonts w:ascii="Times New Roman" w:hAnsi="Times New Roman" w:cs="Times New Roman"/>
          <w:sz w:val="24"/>
          <w:szCs w:val="24"/>
        </w:rPr>
        <w:t>; за объяснение</w:t>
      </w:r>
      <w:r w:rsidR="001F0680" w:rsidRPr="005C5118">
        <w:rPr>
          <w:rFonts w:ascii="Times New Roman" w:hAnsi="Times New Roman" w:cs="Times New Roman"/>
          <w:i/>
          <w:iCs/>
          <w:color w:val="555555"/>
          <w:sz w:val="24"/>
          <w:szCs w:val="24"/>
          <w:shd w:val="clear" w:color="auto" w:fill="FFFFFF"/>
        </w:rPr>
        <w:t xml:space="preserve"> 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этой системы </w:t>
      </w:r>
      <w:proofErr w:type="spellStart"/>
      <w:r w:rsidR="001F0680" w:rsidRPr="005C5118">
        <w:rPr>
          <w:rFonts w:ascii="Times New Roman" w:hAnsi="Times New Roman" w:cs="Times New Roman"/>
          <w:sz w:val="24"/>
          <w:szCs w:val="24"/>
        </w:rPr>
        <w:t>неразличения</w:t>
      </w:r>
      <w:proofErr w:type="spellEnd"/>
      <w:r w:rsidR="001F0680" w:rsidRPr="005C5118">
        <w:rPr>
          <w:rFonts w:ascii="Times New Roman" w:hAnsi="Times New Roman" w:cs="Times New Roman"/>
          <w:sz w:val="24"/>
          <w:szCs w:val="24"/>
        </w:rPr>
        <w:t xml:space="preserve"> гласных [е], [о] и [а] в 1-м предударном слоге, в которой всегда или в определенных условиях на их месте произносится звук [а] – 0,5 балла</w:t>
      </w:r>
      <w:r w:rsidRPr="005C51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0680" w:rsidRPr="005C5118" w:rsidRDefault="001F068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2) </w:t>
      </w:r>
      <w:r w:rsidR="00106E5A" w:rsidRPr="005C5118">
        <w:rPr>
          <w:rFonts w:ascii="Times New Roman" w:hAnsi="Times New Roman" w:cs="Times New Roman"/>
          <w:sz w:val="24"/>
          <w:szCs w:val="24"/>
        </w:rPr>
        <w:t>произношение [у] слогового перед согласным</w:t>
      </w:r>
      <w:r w:rsidRPr="005C5118"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 в начале слова</w:t>
      </w:r>
      <w:r w:rsidRPr="005C5118">
        <w:rPr>
          <w:rFonts w:ascii="Times New Roman" w:hAnsi="Times New Roman" w:cs="Times New Roman"/>
          <w:sz w:val="24"/>
          <w:szCs w:val="24"/>
        </w:rPr>
        <w:t xml:space="preserve"> (0,5 баллов); </w:t>
      </w:r>
    </w:p>
    <w:p w:rsidR="001F0680" w:rsidRPr="005C5118" w:rsidRDefault="001F068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3) </w:t>
      </w:r>
      <w:r w:rsidR="00106E5A" w:rsidRPr="005C5118">
        <w:rPr>
          <w:rFonts w:ascii="Times New Roman" w:hAnsi="Times New Roman" w:cs="Times New Roman"/>
          <w:sz w:val="24"/>
          <w:szCs w:val="24"/>
        </w:rPr>
        <w:t>прогрессивное ассимилятивное смягчение [к] (за указание мягкого [к’]</w:t>
      </w:r>
      <w:r w:rsidRPr="005C5118">
        <w:rPr>
          <w:rFonts w:ascii="Times New Roman" w:hAnsi="Times New Roman" w:cs="Times New Roman"/>
          <w:sz w:val="24"/>
          <w:szCs w:val="24"/>
        </w:rPr>
        <w:t xml:space="preserve"> – 1 балл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, </w:t>
      </w:r>
      <w:r w:rsidRPr="005C5118">
        <w:rPr>
          <w:rFonts w:ascii="Times New Roman" w:hAnsi="Times New Roman" w:cs="Times New Roman"/>
          <w:sz w:val="24"/>
          <w:szCs w:val="24"/>
        </w:rPr>
        <w:t xml:space="preserve">за указание процесса </w:t>
      </w:r>
      <w:r w:rsidR="00106E5A" w:rsidRPr="005C5118">
        <w:rPr>
          <w:rFonts w:ascii="Times New Roman" w:hAnsi="Times New Roman" w:cs="Times New Roman"/>
          <w:sz w:val="24"/>
          <w:szCs w:val="24"/>
        </w:rPr>
        <w:t>прогрессивной ассимиляции</w:t>
      </w:r>
      <w:r w:rsidRPr="005C5118">
        <w:rPr>
          <w:rFonts w:ascii="Times New Roman" w:hAnsi="Times New Roman" w:cs="Times New Roman"/>
          <w:sz w:val="24"/>
          <w:szCs w:val="24"/>
        </w:rPr>
        <w:t xml:space="preserve"> – 1 балл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F0680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4) ассимиляция зубных согласных с [</w:t>
      </w:r>
      <w:r w:rsidRPr="005C511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sz w:val="24"/>
          <w:szCs w:val="24"/>
        </w:rPr>
        <w:t>] (за указание долгого звука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 – 1 балл</w:t>
      </w:r>
      <w:r w:rsidRPr="005C5118">
        <w:rPr>
          <w:rFonts w:ascii="Times New Roman" w:hAnsi="Times New Roman" w:cs="Times New Roman"/>
          <w:sz w:val="24"/>
          <w:szCs w:val="24"/>
        </w:rPr>
        <w:t>, за указание процесса уподобления [</w:t>
      </w:r>
      <w:r w:rsidRPr="005C511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5C5118">
        <w:rPr>
          <w:rFonts w:ascii="Times New Roman" w:hAnsi="Times New Roman" w:cs="Times New Roman"/>
          <w:sz w:val="24"/>
          <w:szCs w:val="24"/>
        </w:rPr>
        <w:t>] предшествующему согласному, а именно</w:t>
      </w:r>
      <w:r w:rsidR="001F0680" w:rsidRPr="005C5118">
        <w:rPr>
          <w:rFonts w:ascii="Times New Roman" w:hAnsi="Times New Roman" w:cs="Times New Roman"/>
          <w:sz w:val="24"/>
          <w:szCs w:val="24"/>
        </w:rPr>
        <w:t>,</w:t>
      </w:r>
      <w:r w:rsidRPr="005C5118">
        <w:rPr>
          <w:rFonts w:ascii="Times New Roman" w:hAnsi="Times New Roman" w:cs="Times New Roman"/>
          <w:sz w:val="24"/>
          <w:szCs w:val="24"/>
        </w:rPr>
        <w:t xml:space="preserve"> полной прогрессивной ассимиляции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 – 1 балл</w:t>
      </w:r>
      <w:r w:rsidRPr="005C511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F0680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5) безударное окончание </w:t>
      </w:r>
      <w:r w:rsidRPr="005C5118">
        <w:rPr>
          <w:rFonts w:ascii="Times New Roman" w:hAnsi="Times New Roman" w:cs="Times New Roman"/>
          <w:i/>
          <w:sz w:val="24"/>
          <w:szCs w:val="24"/>
        </w:rPr>
        <w:t>-ют</w:t>
      </w:r>
      <w:r w:rsidRPr="005C5118">
        <w:rPr>
          <w:rFonts w:ascii="Times New Roman" w:hAnsi="Times New Roman" w:cs="Times New Roman"/>
          <w:sz w:val="24"/>
          <w:szCs w:val="24"/>
        </w:rPr>
        <w:t xml:space="preserve"> у глаголов 3-го лица множественного числа исконно 2-го спряжения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5C511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F0680" w:rsidRPr="005C5118" w:rsidRDefault="00106E5A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6) произношение ударного [е] вместо [’о] в окончаниях глаголов</w:t>
      </w:r>
      <w:r w:rsidR="001F0680" w:rsidRPr="005C5118"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5C5118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B568B" w:rsidRPr="005C5118" w:rsidRDefault="001F068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7) </w:t>
      </w:r>
      <w:r w:rsidR="00106E5A" w:rsidRPr="005C5118">
        <w:rPr>
          <w:rFonts w:ascii="Times New Roman" w:hAnsi="Times New Roman" w:cs="Times New Roman"/>
          <w:sz w:val="24"/>
          <w:szCs w:val="24"/>
        </w:rPr>
        <w:t>отсутствие чередования согласных в глагольных формах</w:t>
      </w:r>
      <w:r w:rsidR="008B568B" w:rsidRPr="005C5118">
        <w:rPr>
          <w:rFonts w:ascii="Times New Roman" w:hAnsi="Times New Roman" w:cs="Times New Roman"/>
          <w:sz w:val="24"/>
          <w:szCs w:val="24"/>
        </w:rPr>
        <w:t xml:space="preserve"> (1 балл</w:t>
      </w:r>
      <w:r w:rsidR="00106E5A" w:rsidRPr="005C5118">
        <w:rPr>
          <w:rFonts w:ascii="Times New Roman" w:hAnsi="Times New Roman" w:cs="Times New Roman"/>
          <w:sz w:val="24"/>
          <w:szCs w:val="24"/>
        </w:rPr>
        <w:t>)</w:t>
      </w:r>
      <w:r w:rsidR="008B568B" w:rsidRPr="005C51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6E5A" w:rsidRPr="005C5118" w:rsidRDefault="008B568B" w:rsidP="00106E5A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 xml:space="preserve">8) 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употребление формы предложного падежа с окончанием </w:t>
      </w:r>
      <w:r w:rsidR="00106E5A" w:rsidRPr="005C5118">
        <w:rPr>
          <w:rFonts w:ascii="Times New Roman" w:hAnsi="Times New Roman" w:cs="Times New Roman"/>
          <w:i/>
          <w:sz w:val="24"/>
          <w:szCs w:val="24"/>
        </w:rPr>
        <w:t>–ах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 у сущ. мн. ч. с предлогом</w:t>
      </w:r>
      <w:r w:rsidR="00106E5A" w:rsidRPr="005C5118">
        <w:rPr>
          <w:rFonts w:ascii="Times New Roman" w:hAnsi="Times New Roman" w:cs="Times New Roman"/>
          <w:i/>
          <w:sz w:val="24"/>
          <w:szCs w:val="24"/>
        </w:rPr>
        <w:t xml:space="preserve"> по</w:t>
      </w:r>
      <w:r w:rsidRPr="005C5118">
        <w:rPr>
          <w:rFonts w:ascii="Times New Roman" w:hAnsi="Times New Roman" w:cs="Times New Roman"/>
          <w:sz w:val="24"/>
          <w:szCs w:val="24"/>
        </w:rPr>
        <w:t xml:space="preserve"> (1 балл</w:t>
      </w:r>
      <w:r w:rsidR="00106E5A" w:rsidRPr="005C511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B568B" w:rsidRPr="005C5118" w:rsidRDefault="008B56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118">
        <w:rPr>
          <w:rFonts w:ascii="Times New Roman" w:hAnsi="Times New Roman" w:cs="Times New Roman"/>
          <w:sz w:val="24"/>
          <w:szCs w:val="24"/>
        </w:rPr>
        <w:t>За дополнительный комментарий – до 1 балла.</w:t>
      </w:r>
    </w:p>
    <w:p w:rsidR="008B568B" w:rsidRPr="005C5118" w:rsidRDefault="008B56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118">
        <w:rPr>
          <w:rFonts w:ascii="Times New Roman" w:hAnsi="Times New Roman" w:cs="Times New Roman"/>
          <w:b/>
          <w:sz w:val="24"/>
          <w:szCs w:val="24"/>
        </w:rPr>
        <w:t>И т о г о: 10,5 баллов</w:t>
      </w:r>
    </w:p>
    <w:p w:rsidR="003F3CD2" w:rsidRDefault="000C4900" w:rsidP="00106E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3F3CD2" w:rsidRDefault="000C4900">
      <w:pPr>
        <w:jc w:val="both"/>
      </w:pPr>
      <w:r>
        <w:rPr>
          <w:rFonts w:ascii="Times New Roman" w:hAnsi="Times New Roman" w:cs="Times New Roman"/>
          <w:b/>
        </w:rPr>
        <w:t>Задание 8 (МОРФОЛОГИЯ)</w:t>
      </w:r>
    </w:p>
    <w:p w:rsidR="000C4900" w:rsidRPr="000C4900" w:rsidRDefault="000C4900" w:rsidP="000C49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Даны слова разных частей речи: </w:t>
      </w:r>
      <w:r w:rsidRPr="000C4900">
        <w:rPr>
          <w:rFonts w:ascii="Times New Roman" w:hAnsi="Times New Roman" w:cs="Times New Roman"/>
          <w:i/>
          <w:sz w:val="24"/>
          <w:szCs w:val="24"/>
        </w:rPr>
        <w:t>верблюд, который, кто, лисий, воронье, некто, седьмой, два, белый, рад.</w:t>
      </w:r>
      <w:r w:rsidRPr="000C4900">
        <w:rPr>
          <w:rFonts w:ascii="Times New Roman" w:hAnsi="Times New Roman" w:cs="Times New Roman"/>
          <w:sz w:val="24"/>
          <w:szCs w:val="24"/>
        </w:rPr>
        <w:t xml:space="preserve"> Они могут иметь общие грамматические характеристики (например, падеж, род и т.п.)</w:t>
      </w:r>
    </w:p>
    <w:p w:rsidR="000C4900" w:rsidRPr="000C4900" w:rsidRDefault="000C4900" w:rsidP="000C490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На сколько групп (грамматических классов) могут быть распределены указанные слова? Есть ли особенности проявления грамматической категории у входящих в одну группу слов? Для каждого класса укажите, по каким грамматическим категориям изменяются слова, в него входящие.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900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Находим те грамматические категории, по которым может изменяться хотя бы одно слово из приведённого списка.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1.Падеж (0,5 баллов).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По падежам изменяются все приведённые слова (0,5 баллов), кроме слов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рад </w:t>
      </w:r>
      <w:r w:rsidRPr="000C4900">
        <w:rPr>
          <w:rFonts w:ascii="Times New Roman" w:hAnsi="Times New Roman" w:cs="Times New Roman"/>
          <w:sz w:val="24"/>
          <w:szCs w:val="24"/>
        </w:rPr>
        <w:t xml:space="preserve">(0,5 баллов) и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некто </w:t>
      </w:r>
      <w:r w:rsidRPr="000C4900">
        <w:rPr>
          <w:rFonts w:ascii="Times New Roman" w:hAnsi="Times New Roman" w:cs="Times New Roman"/>
          <w:sz w:val="24"/>
          <w:szCs w:val="24"/>
        </w:rPr>
        <w:t>(0,5 баллов) = 2 балла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2.Число (0,5 баллов).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Одна часть слов изменяется по числам: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верблюд, который, лисий, седьмой, белый, рад </w:t>
      </w:r>
      <w:r w:rsidRPr="000C4900">
        <w:rPr>
          <w:rFonts w:ascii="Times New Roman" w:hAnsi="Times New Roman" w:cs="Times New Roman"/>
          <w:sz w:val="24"/>
          <w:szCs w:val="24"/>
        </w:rPr>
        <w:t xml:space="preserve">(по 0,25 баллов за каждое слово), другая нет: числительное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два </w:t>
      </w:r>
      <w:r w:rsidRPr="000C4900">
        <w:rPr>
          <w:rFonts w:ascii="Times New Roman" w:hAnsi="Times New Roman" w:cs="Times New Roman"/>
          <w:sz w:val="24"/>
          <w:szCs w:val="24"/>
        </w:rPr>
        <w:t xml:space="preserve">(0,25 баллов), местоимения </w:t>
      </w:r>
      <w:r w:rsidRPr="000C4900">
        <w:rPr>
          <w:rFonts w:ascii="Times New Roman" w:hAnsi="Times New Roman" w:cs="Times New Roman"/>
          <w:i/>
          <w:sz w:val="24"/>
          <w:szCs w:val="24"/>
        </w:rPr>
        <w:t>кто</w:t>
      </w:r>
      <w:r w:rsidRPr="000C4900">
        <w:rPr>
          <w:rFonts w:ascii="Times New Roman" w:hAnsi="Times New Roman" w:cs="Times New Roman"/>
          <w:sz w:val="24"/>
          <w:szCs w:val="24"/>
        </w:rPr>
        <w:t xml:space="preserve">,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некто </w:t>
      </w:r>
      <w:r w:rsidRPr="000C4900">
        <w:rPr>
          <w:rFonts w:ascii="Times New Roman" w:hAnsi="Times New Roman" w:cs="Times New Roman"/>
          <w:sz w:val="24"/>
          <w:szCs w:val="24"/>
        </w:rPr>
        <w:t>(по 0,25 баллов)</w:t>
      </w:r>
      <w:r w:rsidRPr="000C4900">
        <w:rPr>
          <w:rFonts w:ascii="Times New Roman" w:hAnsi="Times New Roman" w:cs="Times New Roman"/>
          <w:i/>
          <w:sz w:val="24"/>
          <w:szCs w:val="24"/>
        </w:rPr>
        <w:t>,</w:t>
      </w:r>
      <w:r w:rsidRPr="000C4900">
        <w:rPr>
          <w:rFonts w:ascii="Times New Roman" w:hAnsi="Times New Roman" w:cs="Times New Roman"/>
          <w:sz w:val="24"/>
          <w:szCs w:val="24"/>
        </w:rPr>
        <w:t xml:space="preserve"> существительное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воронье </w:t>
      </w:r>
      <w:r w:rsidRPr="000C4900">
        <w:rPr>
          <w:rFonts w:ascii="Times New Roman" w:hAnsi="Times New Roman" w:cs="Times New Roman"/>
          <w:sz w:val="24"/>
          <w:szCs w:val="24"/>
        </w:rPr>
        <w:t>(0,25 баллов) = 2,75 баллов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3. Род (0,5 баллов).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Изменяются по родам </w:t>
      </w:r>
      <w:r w:rsidRPr="000C4900">
        <w:rPr>
          <w:rFonts w:ascii="Times New Roman" w:hAnsi="Times New Roman" w:cs="Times New Roman"/>
          <w:i/>
          <w:sz w:val="24"/>
          <w:szCs w:val="24"/>
        </w:rPr>
        <w:t xml:space="preserve">белый, лисий, седьмой, который, рад </w:t>
      </w:r>
      <w:r w:rsidRPr="000C4900">
        <w:rPr>
          <w:rFonts w:ascii="Times New Roman" w:hAnsi="Times New Roman" w:cs="Times New Roman"/>
          <w:sz w:val="24"/>
          <w:szCs w:val="24"/>
        </w:rPr>
        <w:t xml:space="preserve">(по 0,25 баллов за каждое слово), а также </w:t>
      </w:r>
      <w:r w:rsidRPr="000C4900">
        <w:rPr>
          <w:rFonts w:ascii="Times New Roman" w:hAnsi="Times New Roman" w:cs="Times New Roman"/>
          <w:i/>
          <w:sz w:val="24"/>
          <w:szCs w:val="24"/>
        </w:rPr>
        <w:t>два</w:t>
      </w:r>
      <w:r w:rsidRPr="000C4900">
        <w:rPr>
          <w:rFonts w:ascii="Times New Roman" w:hAnsi="Times New Roman" w:cs="Times New Roman"/>
          <w:sz w:val="24"/>
          <w:szCs w:val="24"/>
        </w:rPr>
        <w:t xml:space="preserve"> /ср.: два сына и две дочери/ (0,25 баллов);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lastRenderedPageBreak/>
        <w:t xml:space="preserve">остальные слова не изменяются: существительные </w:t>
      </w:r>
      <w:r w:rsidRPr="000C4900">
        <w:rPr>
          <w:rFonts w:ascii="Times New Roman" w:hAnsi="Times New Roman" w:cs="Times New Roman"/>
          <w:i/>
          <w:sz w:val="24"/>
          <w:szCs w:val="24"/>
        </w:rPr>
        <w:t>верблюд</w:t>
      </w:r>
      <w:r w:rsidRPr="000C4900">
        <w:rPr>
          <w:rFonts w:ascii="Times New Roman" w:hAnsi="Times New Roman" w:cs="Times New Roman"/>
          <w:sz w:val="24"/>
          <w:szCs w:val="24"/>
        </w:rPr>
        <w:t xml:space="preserve"> и </w:t>
      </w:r>
      <w:r w:rsidRPr="000C4900">
        <w:rPr>
          <w:rFonts w:ascii="Times New Roman" w:hAnsi="Times New Roman" w:cs="Times New Roman"/>
          <w:i/>
          <w:sz w:val="24"/>
          <w:szCs w:val="24"/>
        </w:rPr>
        <w:t>воронье</w:t>
      </w:r>
      <w:r w:rsidRPr="000C4900">
        <w:rPr>
          <w:rFonts w:ascii="Times New Roman" w:hAnsi="Times New Roman" w:cs="Times New Roman"/>
          <w:sz w:val="24"/>
          <w:szCs w:val="24"/>
        </w:rPr>
        <w:t xml:space="preserve"> (по 0,25 баллов за каждое слово), как и другие существительные по родам не изменяются, а классифицируются (0,25 баллов), местоимения </w:t>
      </w:r>
      <w:r w:rsidRPr="000C4900">
        <w:rPr>
          <w:rFonts w:ascii="Times New Roman" w:hAnsi="Times New Roman" w:cs="Times New Roman"/>
          <w:i/>
          <w:sz w:val="24"/>
          <w:szCs w:val="24"/>
        </w:rPr>
        <w:t>кто</w:t>
      </w:r>
      <w:r w:rsidRPr="000C4900">
        <w:rPr>
          <w:rFonts w:ascii="Times New Roman" w:hAnsi="Times New Roman" w:cs="Times New Roman"/>
          <w:sz w:val="24"/>
          <w:szCs w:val="24"/>
        </w:rPr>
        <w:t xml:space="preserve"> и </w:t>
      </w:r>
      <w:r w:rsidRPr="000C4900">
        <w:rPr>
          <w:rFonts w:ascii="Times New Roman" w:hAnsi="Times New Roman" w:cs="Times New Roman"/>
          <w:i/>
          <w:sz w:val="24"/>
          <w:szCs w:val="24"/>
        </w:rPr>
        <w:t>некто</w:t>
      </w:r>
      <w:r w:rsidRPr="000C4900">
        <w:rPr>
          <w:rFonts w:ascii="Times New Roman" w:hAnsi="Times New Roman" w:cs="Times New Roman"/>
          <w:sz w:val="24"/>
          <w:szCs w:val="24"/>
        </w:rPr>
        <w:t xml:space="preserve"> (по 0,25 баллов за каждое слово) = 2,75 баллов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4. Одушевлённость (0,5 баллов).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По этой грамматической категории изменяются </w:t>
      </w:r>
      <w:r w:rsidRPr="000C4900">
        <w:rPr>
          <w:rFonts w:ascii="Times New Roman" w:hAnsi="Times New Roman" w:cs="Times New Roman"/>
          <w:i/>
          <w:sz w:val="24"/>
          <w:szCs w:val="24"/>
        </w:rPr>
        <w:t>белый</w:t>
      </w:r>
      <w:r w:rsidRPr="000C4900">
        <w:rPr>
          <w:rFonts w:ascii="Times New Roman" w:hAnsi="Times New Roman" w:cs="Times New Roman"/>
          <w:sz w:val="24"/>
          <w:szCs w:val="24"/>
        </w:rPr>
        <w:t xml:space="preserve">, </w:t>
      </w:r>
      <w:r w:rsidRPr="000C4900">
        <w:rPr>
          <w:rFonts w:ascii="Times New Roman" w:hAnsi="Times New Roman" w:cs="Times New Roman"/>
          <w:i/>
          <w:sz w:val="24"/>
          <w:szCs w:val="24"/>
        </w:rPr>
        <w:t>лисий, седьмой, который</w:t>
      </w:r>
      <w:r w:rsidRPr="000C4900">
        <w:rPr>
          <w:rFonts w:ascii="Times New Roman" w:hAnsi="Times New Roman" w:cs="Times New Roman"/>
          <w:sz w:val="24"/>
          <w:szCs w:val="24"/>
        </w:rPr>
        <w:t xml:space="preserve"> (по 0,25 баллов за каждое слово) (ср.: вижу седьмого юношу и вижу седьмой дом; здесь седьмого и седьмой – это формы </w:t>
      </w:r>
      <w:proofErr w:type="spellStart"/>
      <w:r w:rsidRPr="000C4900">
        <w:rPr>
          <w:rFonts w:ascii="Times New Roman" w:hAnsi="Times New Roman" w:cs="Times New Roman"/>
          <w:sz w:val="24"/>
          <w:szCs w:val="24"/>
        </w:rPr>
        <w:t>В.</w:t>
      </w:r>
      <w:proofErr w:type="gramStart"/>
      <w:r w:rsidRPr="000C4900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0C49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4900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0C49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C4900">
        <w:rPr>
          <w:rFonts w:ascii="Times New Roman" w:hAnsi="Times New Roman" w:cs="Times New Roman"/>
          <w:sz w:val="24"/>
          <w:szCs w:val="24"/>
        </w:rPr>
        <w:t>муж.рода</w:t>
      </w:r>
      <w:proofErr w:type="spellEnd"/>
      <w:r w:rsidRPr="000C4900">
        <w:rPr>
          <w:rFonts w:ascii="Times New Roman" w:hAnsi="Times New Roman" w:cs="Times New Roman"/>
          <w:sz w:val="24"/>
          <w:szCs w:val="24"/>
        </w:rPr>
        <w:t xml:space="preserve">; эти формы различаются только по одушевлённости и неодушевлённости) (за примеры – до 0,5 баллов), а также </w:t>
      </w:r>
      <w:r w:rsidRPr="000C4900">
        <w:rPr>
          <w:rFonts w:ascii="Times New Roman" w:hAnsi="Times New Roman" w:cs="Times New Roman"/>
          <w:i/>
          <w:sz w:val="24"/>
          <w:szCs w:val="24"/>
        </w:rPr>
        <w:t>два</w:t>
      </w:r>
      <w:r w:rsidRPr="000C4900">
        <w:rPr>
          <w:rFonts w:ascii="Times New Roman" w:hAnsi="Times New Roman" w:cs="Times New Roman"/>
          <w:sz w:val="24"/>
          <w:szCs w:val="24"/>
        </w:rPr>
        <w:t xml:space="preserve"> (0,25 баллов) (</w:t>
      </w:r>
      <w:proofErr w:type="spellStart"/>
      <w:r w:rsidRPr="000C4900">
        <w:rPr>
          <w:rFonts w:ascii="Times New Roman" w:hAnsi="Times New Roman" w:cs="Times New Roman"/>
          <w:sz w:val="24"/>
          <w:szCs w:val="24"/>
        </w:rPr>
        <w:t>ср.:вижу</w:t>
      </w:r>
      <w:proofErr w:type="spellEnd"/>
      <w:r w:rsidRPr="000C4900">
        <w:rPr>
          <w:rFonts w:ascii="Times New Roman" w:hAnsi="Times New Roman" w:cs="Times New Roman"/>
          <w:sz w:val="24"/>
          <w:szCs w:val="24"/>
        </w:rPr>
        <w:t xml:space="preserve"> двух сыновей и вижу два стола) (за примеры – 0,25 баллов); 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не имеют категории одушевленности/неодушевленности: краткое прилагательное </w:t>
      </w:r>
      <w:r w:rsidRPr="000C4900">
        <w:rPr>
          <w:rFonts w:ascii="Times New Roman" w:hAnsi="Times New Roman" w:cs="Times New Roman"/>
          <w:i/>
          <w:sz w:val="24"/>
          <w:szCs w:val="24"/>
        </w:rPr>
        <w:t>рад</w:t>
      </w:r>
      <w:r w:rsidRPr="000C4900">
        <w:rPr>
          <w:rFonts w:ascii="Times New Roman" w:hAnsi="Times New Roman" w:cs="Times New Roman"/>
          <w:sz w:val="24"/>
          <w:szCs w:val="24"/>
        </w:rPr>
        <w:t xml:space="preserve"> (0,25 баллов), существительные </w:t>
      </w:r>
      <w:r w:rsidRPr="000C4900">
        <w:rPr>
          <w:rFonts w:ascii="Times New Roman" w:hAnsi="Times New Roman" w:cs="Times New Roman"/>
          <w:i/>
          <w:sz w:val="24"/>
          <w:szCs w:val="24"/>
        </w:rPr>
        <w:t>верблюд</w:t>
      </w:r>
      <w:r w:rsidRPr="000C4900">
        <w:rPr>
          <w:rFonts w:ascii="Times New Roman" w:hAnsi="Times New Roman" w:cs="Times New Roman"/>
          <w:sz w:val="24"/>
          <w:szCs w:val="24"/>
        </w:rPr>
        <w:t xml:space="preserve"> и </w:t>
      </w:r>
      <w:r w:rsidRPr="000C4900">
        <w:rPr>
          <w:rFonts w:ascii="Times New Roman" w:hAnsi="Times New Roman" w:cs="Times New Roman"/>
          <w:i/>
          <w:sz w:val="24"/>
          <w:szCs w:val="24"/>
        </w:rPr>
        <w:t>воронье</w:t>
      </w:r>
      <w:r w:rsidRPr="000C4900">
        <w:rPr>
          <w:rFonts w:ascii="Times New Roman" w:hAnsi="Times New Roman" w:cs="Times New Roman"/>
          <w:sz w:val="24"/>
          <w:szCs w:val="24"/>
        </w:rPr>
        <w:t xml:space="preserve"> не изменяются, а классифицируются по категории одушевленности/неодушевленности (по 0,25 баллов за каждое слово + 0,25 баллов за объяснение) (0,5 баллов); в местоимениях </w:t>
      </w:r>
      <w:r w:rsidRPr="000C4900">
        <w:rPr>
          <w:rFonts w:ascii="Times New Roman" w:hAnsi="Times New Roman" w:cs="Times New Roman"/>
          <w:i/>
          <w:sz w:val="24"/>
          <w:szCs w:val="24"/>
        </w:rPr>
        <w:t>кто</w:t>
      </w:r>
      <w:r w:rsidRPr="000C4900">
        <w:rPr>
          <w:rFonts w:ascii="Times New Roman" w:hAnsi="Times New Roman" w:cs="Times New Roman"/>
          <w:sz w:val="24"/>
          <w:szCs w:val="24"/>
        </w:rPr>
        <w:t xml:space="preserve"> и </w:t>
      </w:r>
      <w:r w:rsidRPr="000C4900">
        <w:rPr>
          <w:rFonts w:ascii="Times New Roman" w:hAnsi="Times New Roman" w:cs="Times New Roman"/>
          <w:i/>
          <w:sz w:val="24"/>
          <w:szCs w:val="24"/>
        </w:rPr>
        <w:t>некто</w:t>
      </w:r>
      <w:r w:rsidRPr="000C4900">
        <w:rPr>
          <w:rFonts w:ascii="Times New Roman" w:hAnsi="Times New Roman" w:cs="Times New Roman"/>
          <w:sz w:val="24"/>
          <w:szCs w:val="24"/>
        </w:rPr>
        <w:t xml:space="preserve"> категория проявляется лексически, а не грамматически (по 0,25 баллов за каждое слово + 0,25 баллов за объяснение) = 4,75 баллов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5.Степень сравнения (0,5 баллов).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По степеням сравнения изменяется только полное качественное прилагательное </w:t>
      </w:r>
      <w:proofErr w:type="gramStart"/>
      <w:r w:rsidRPr="000C4900">
        <w:rPr>
          <w:rFonts w:ascii="Times New Roman" w:hAnsi="Times New Roman" w:cs="Times New Roman"/>
          <w:i/>
          <w:sz w:val="24"/>
          <w:szCs w:val="24"/>
        </w:rPr>
        <w:t>белый</w:t>
      </w:r>
      <w:proofErr w:type="gramEnd"/>
      <w:r w:rsidRPr="000C4900">
        <w:rPr>
          <w:rFonts w:ascii="Times New Roman" w:hAnsi="Times New Roman" w:cs="Times New Roman"/>
          <w:sz w:val="24"/>
          <w:szCs w:val="24"/>
        </w:rPr>
        <w:t xml:space="preserve">  (0,5 баллов) = 0,5 баллов</w:t>
      </w:r>
      <w:r w:rsidR="005C5118">
        <w:rPr>
          <w:rFonts w:ascii="Times New Roman" w:hAnsi="Times New Roman" w:cs="Times New Roman"/>
          <w:sz w:val="24"/>
          <w:szCs w:val="24"/>
        </w:rPr>
        <w:t>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 xml:space="preserve">6.Грамматическая категория «противопоставление полных и кратких форм» (0,5 баллов). Это противопоставление представлено только у прилагательного </w:t>
      </w:r>
      <w:r w:rsidRPr="000C4900">
        <w:rPr>
          <w:rFonts w:ascii="Times New Roman" w:hAnsi="Times New Roman" w:cs="Times New Roman"/>
          <w:i/>
          <w:sz w:val="24"/>
          <w:szCs w:val="24"/>
        </w:rPr>
        <w:t>белый</w:t>
      </w:r>
      <w:r w:rsidRPr="000C4900">
        <w:rPr>
          <w:rFonts w:ascii="Times New Roman" w:hAnsi="Times New Roman" w:cs="Times New Roman"/>
          <w:sz w:val="24"/>
          <w:szCs w:val="24"/>
        </w:rPr>
        <w:t xml:space="preserve"> (0,25 баллов) (белый – белее, более/менее белый – белейший, наибелейший – самый белый, белее всех) (0,25 баллов за иллюстрацию); прилагательное </w:t>
      </w:r>
      <w:r w:rsidRPr="000C4900">
        <w:rPr>
          <w:rFonts w:ascii="Times New Roman" w:hAnsi="Times New Roman" w:cs="Times New Roman"/>
          <w:i/>
          <w:sz w:val="24"/>
          <w:szCs w:val="24"/>
        </w:rPr>
        <w:t>рад</w:t>
      </w:r>
      <w:r w:rsidRPr="000C4900">
        <w:rPr>
          <w:rFonts w:ascii="Times New Roman" w:hAnsi="Times New Roman" w:cs="Times New Roman"/>
          <w:sz w:val="24"/>
          <w:szCs w:val="24"/>
        </w:rPr>
        <w:t xml:space="preserve"> (0,25 баллов) в современном русском языке находится только в краткой форме (0,25 баллов) = 1,5 баллов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За дополнительный комментарий – до 0,75 баллов.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4900">
        <w:rPr>
          <w:rFonts w:ascii="Times New Roman" w:hAnsi="Times New Roman" w:cs="Times New Roman"/>
          <w:sz w:val="24"/>
          <w:szCs w:val="24"/>
        </w:rPr>
        <w:t>За ошибки снимается по 0,25 баллов, но не более 2 баллов.</w:t>
      </w:r>
    </w:p>
    <w:p w:rsidR="000C4900" w:rsidRPr="000C4900" w:rsidRDefault="000C4900" w:rsidP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900">
        <w:rPr>
          <w:rFonts w:ascii="Times New Roman" w:hAnsi="Times New Roman" w:cs="Times New Roman"/>
          <w:b/>
          <w:sz w:val="24"/>
          <w:szCs w:val="24"/>
        </w:rPr>
        <w:t>Итого: 15 баллов</w:t>
      </w:r>
    </w:p>
    <w:p w:rsidR="003F3CD2" w:rsidRPr="000C4900" w:rsidRDefault="003F3CD2" w:rsidP="000C4900">
      <w:pPr>
        <w:spacing w:after="0"/>
        <w:jc w:val="both"/>
        <w:rPr>
          <w:sz w:val="24"/>
          <w:szCs w:val="24"/>
        </w:rPr>
      </w:pPr>
    </w:p>
    <w:p w:rsidR="003F3CD2" w:rsidRDefault="000C49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 (СИНТАКСИС)</w:t>
      </w:r>
    </w:p>
    <w:p w:rsidR="005C4E58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Всем известно, что имя существительное – универсальная часть речи, оно может </w:t>
      </w:r>
      <w:r w:rsidR="005C4E58">
        <w:rPr>
          <w:rFonts w:ascii="Times New Roman" w:hAnsi="Times New Roman" w:cs="Times New Roman"/>
          <w:sz w:val="24"/>
          <w:szCs w:val="24"/>
        </w:rPr>
        <w:t>в любой синтаксической функции.</w:t>
      </w:r>
    </w:p>
    <w:p w:rsidR="000B4549" w:rsidRPr="000B4549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Составьте </w:t>
      </w:r>
      <w:r w:rsidR="000B4549">
        <w:rPr>
          <w:rFonts w:ascii="Times New Roman" w:hAnsi="Times New Roman" w:cs="Times New Roman"/>
          <w:sz w:val="24"/>
          <w:szCs w:val="24"/>
        </w:rPr>
        <w:t>предложения</w:t>
      </w:r>
      <w:r w:rsidRPr="000B4549">
        <w:rPr>
          <w:rFonts w:ascii="Times New Roman" w:hAnsi="Times New Roman" w:cs="Times New Roman"/>
          <w:sz w:val="24"/>
          <w:szCs w:val="24"/>
        </w:rPr>
        <w:t xml:space="preserve">, чтобы проиллюстрировать, каким членом предложения может быть существительное </w:t>
      </w:r>
      <w:r w:rsidRPr="000B4549">
        <w:rPr>
          <w:rFonts w:ascii="Times New Roman" w:hAnsi="Times New Roman" w:cs="Times New Roman"/>
          <w:i/>
          <w:sz w:val="24"/>
          <w:szCs w:val="24"/>
        </w:rPr>
        <w:t>город</w:t>
      </w:r>
      <w:r w:rsidRPr="000B4549">
        <w:rPr>
          <w:rFonts w:ascii="Times New Roman" w:hAnsi="Times New Roman" w:cs="Times New Roman"/>
          <w:sz w:val="24"/>
          <w:szCs w:val="24"/>
        </w:rPr>
        <w:t xml:space="preserve"> (форма слова может быть изменена). </w:t>
      </w:r>
    </w:p>
    <w:p w:rsidR="0038685F" w:rsidRPr="000B4549" w:rsidRDefault="0038685F" w:rsidP="003868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При помощи вопроса покажите, к какому слову в предложении оно относится, и укажите, каким членом предложения является. 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b/>
          <w:sz w:val="24"/>
          <w:szCs w:val="24"/>
        </w:rPr>
        <w:t>Ответ:</w:t>
      </w:r>
      <w:r w:rsidRPr="000B45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Возможные модели предложений: 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Город оживает. (Подлежащее, отвечает на вопрос </w:t>
      </w:r>
      <w:r w:rsidRPr="000B4549">
        <w:rPr>
          <w:rFonts w:ascii="Times New Roman" w:hAnsi="Times New Roman" w:cs="Times New Roman"/>
          <w:i/>
          <w:sz w:val="24"/>
          <w:szCs w:val="24"/>
        </w:rPr>
        <w:t>что?</w:t>
      </w:r>
      <w:r w:rsidR="000B45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</w:t>
      </w:r>
      <w:r w:rsidR="000B4549">
        <w:rPr>
          <w:rFonts w:ascii="Times New Roman" w:hAnsi="Times New Roman" w:cs="Times New Roman"/>
          <w:i/>
          <w:sz w:val="24"/>
          <w:szCs w:val="24"/>
        </w:rPr>
        <w:t>)</w:t>
      </w:r>
      <w:r w:rsidRPr="000B4549">
        <w:rPr>
          <w:rFonts w:ascii="Times New Roman" w:hAnsi="Times New Roman" w:cs="Times New Roman"/>
          <w:sz w:val="24"/>
          <w:szCs w:val="24"/>
        </w:rPr>
        <w:t xml:space="preserve">, связано (относится к) со сказуемым (-ому) </w:t>
      </w:r>
      <w:r w:rsidRPr="000B4549">
        <w:rPr>
          <w:rFonts w:ascii="Times New Roman" w:hAnsi="Times New Roman" w:cs="Times New Roman"/>
          <w:i/>
          <w:sz w:val="24"/>
          <w:szCs w:val="24"/>
        </w:rPr>
        <w:t>оживает</w:t>
      </w:r>
      <w:r w:rsidR="000B4549">
        <w:rPr>
          <w:rFonts w:ascii="Times New Roman" w:hAnsi="Times New Roman" w:cs="Times New Roman"/>
          <w:sz w:val="24"/>
          <w:szCs w:val="24"/>
        </w:rPr>
        <w:t xml:space="preserve">) –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</w:t>
      </w:r>
      <w:r w:rsidR="000B4549">
        <w:rPr>
          <w:rFonts w:ascii="Times New Roman" w:hAnsi="Times New Roman" w:cs="Times New Roman"/>
          <w:sz w:val="24"/>
          <w:szCs w:val="24"/>
        </w:rPr>
        <w:t>).</w:t>
      </w:r>
    </w:p>
    <w:p w:rsid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Моя опора – родной город. (Сказуемое, отвечает на вопрос </w:t>
      </w:r>
      <w:r w:rsidRPr="000B4549">
        <w:rPr>
          <w:rFonts w:ascii="Times New Roman" w:hAnsi="Times New Roman" w:cs="Times New Roman"/>
          <w:i/>
          <w:sz w:val="24"/>
          <w:szCs w:val="24"/>
        </w:rPr>
        <w:t>что такое?</w:t>
      </w:r>
      <w:r w:rsidR="000B4549" w:rsidRPr="000B4549">
        <w:rPr>
          <w:rFonts w:ascii="Times New Roman" w:hAnsi="Times New Roman" w:cs="Times New Roman"/>
          <w:sz w:val="24"/>
          <w:szCs w:val="24"/>
        </w:rPr>
        <w:t xml:space="preserve"> (0,5 баллов</w:t>
      </w:r>
      <w:r w:rsidR="000B4549">
        <w:rPr>
          <w:rFonts w:ascii="Times New Roman" w:hAnsi="Times New Roman" w:cs="Times New Roman"/>
          <w:sz w:val="24"/>
          <w:szCs w:val="24"/>
        </w:rPr>
        <w:t>)</w:t>
      </w:r>
      <w:r w:rsidRPr="000B4549">
        <w:rPr>
          <w:rFonts w:ascii="Times New Roman" w:hAnsi="Times New Roman" w:cs="Times New Roman"/>
          <w:sz w:val="24"/>
          <w:szCs w:val="24"/>
        </w:rPr>
        <w:t xml:space="preserve">, связано (относится к) с подлежащим (-ему) </w:t>
      </w:r>
      <w:r w:rsidRPr="000B4549">
        <w:rPr>
          <w:rFonts w:ascii="Times New Roman" w:hAnsi="Times New Roman" w:cs="Times New Roman"/>
          <w:i/>
          <w:sz w:val="24"/>
          <w:szCs w:val="24"/>
        </w:rPr>
        <w:t>опора</w:t>
      </w:r>
      <w:r w:rsidR="000B4549">
        <w:rPr>
          <w:rFonts w:ascii="Times New Roman" w:hAnsi="Times New Roman" w:cs="Times New Roman"/>
          <w:sz w:val="24"/>
          <w:szCs w:val="24"/>
        </w:rPr>
        <w:t xml:space="preserve">) –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баллов)</w:t>
      </w:r>
      <w:r w:rsidR="000B4549">
        <w:rPr>
          <w:rFonts w:ascii="Times New Roman" w:hAnsi="Times New Roman" w:cs="Times New Roman"/>
          <w:sz w:val="24"/>
          <w:szCs w:val="24"/>
        </w:rPr>
        <w:t>.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>Все гордятся родным городом. (Дополнение, отвечает на вопрос чем?</w:t>
      </w:r>
      <w:r w:rsidR="000B4549" w:rsidRPr="000B4549">
        <w:rPr>
          <w:rFonts w:ascii="Times New Roman" w:hAnsi="Times New Roman" w:cs="Times New Roman"/>
          <w:sz w:val="24"/>
          <w:szCs w:val="24"/>
        </w:rPr>
        <w:t xml:space="preserve"> (0,5 баллов</w:t>
      </w:r>
      <w:r w:rsidR="000B4549">
        <w:rPr>
          <w:rFonts w:ascii="Times New Roman" w:hAnsi="Times New Roman" w:cs="Times New Roman"/>
          <w:sz w:val="24"/>
          <w:szCs w:val="24"/>
        </w:rPr>
        <w:t>)</w:t>
      </w:r>
      <w:r w:rsidRPr="000B4549">
        <w:rPr>
          <w:rFonts w:ascii="Times New Roman" w:hAnsi="Times New Roman" w:cs="Times New Roman"/>
          <w:sz w:val="24"/>
          <w:szCs w:val="24"/>
        </w:rPr>
        <w:t xml:space="preserve">, относится к глаголу / слову </w:t>
      </w:r>
      <w:r w:rsidRPr="000B4549">
        <w:rPr>
          <w:rFonts w:ascii="Times New Roman" w:hAnsi="Times New Roman" w:cs="Times New Roman"/>
          <w:i/>
          <w:sz w:val="24"/>
          <w:szCs w:val="24"/>
        </w:rPr>
        <w:t>гордиться</w:t>
      </w:r>
      <w:r w:rsidR="000B4549">
        <w:rPr>
          <w:rFonts w:ascii="Times New Roman" w:hAnsi="Times New Roman" w:cs="Times New Roman"/>
          <w:sz w:val="24"/>
          <w:szCs w:val="24"/>
        </w:rPr>
        <w:t xml:space="preserve">) –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баллов)</w:t>
      </w:r>
      <w:r w:rsidR="000B4549">
        <w:rPr>
          <w:rFonts w:ascii="Times New Roman" w:hAnsi="Times New Roman" w:cs="Times New Roman"/>
          <w:sz w:val="24"/>
          <w:szCs w:val="24"/>
        </w:rPr>
        <w:t>.</w:t>
      </w:r>
    </w:p>
    <w:p w:rsidR="0038685F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lastRenderedPageBreak/>
        <w:t>Ворота города были открыты. (Определение, отвечает на вопрос какие?</w:t>
      </w:r>
      <w:r w:rsidR="000B4549" w:rsidRPr="000B4549">
        <w:rPr>
          <w:rFonts w:ascii="Times New Roman" w:hAnsi="Times New Roman" w:cs="Times New Roman"/>
          <w:sz w:val="24"/>
          <w:szCs w:val="24"/>
        </w:rPr>
        <w:t xml:space="preserve"> (0,5 баллов</w:t>
      </w:r>
      <w:r w:rsidR="000B4549">
        <w:rPr>
          <w:rFonts w:ascii="Times New Roman" w:hAnsi="Times New Roman" w:cs="Times New Roman"/>
          <w:sz w:val="24"/>
          <w:szCs w:val="24"/>
        </w:rPr>
        <w:t>)</w:t>
      </w:r>
      <w:r w:rsidRPr="000B4549">
        <w:rPr>
          <w:rFonts w:ascii="Times New Roman" w:hAnsi="Times New Roman" w:cs="Times New Roman"/>
          <w:sz w:val="24"/>
          <w:szCs w:val="24"/>
        </w:rPr>
        <w:t xml:space="preserve">, относится к подлежащему / существительному / слову </w:t>
      </w:r>
      <w:r w:rsidRPr="000B4549">
        <w:rPr>
          <w:rFonts w:ascii="Times New Roman" w:hAnsi="Times New Roman" w:cs="Times New Roman"/>
          <w:i/>
          <w:sz w:val="24"/>
          <w:szCs w:val="24"/>
        </w:rPr>
        <w:t>ворота</w:t>
      </w:r>
      <w:r w:rsidR="000B4549">
        <w:rPr>
          <w:rFonts w:ascii="Times New Roman" w:hAnsi="Times New Roman" w:cs="Times New Roman"/>
          <w:sz w:val="24"/>
          <w:szCs w:val="24"/>
        </w:rPr>
        <w:t xml:space="preserve">). –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баллов)</w:t>
      </w:r>
      <w:r w:rsidR="000B4549">
        <w:rPr>
          <w:rFonts w:ascii="Times New Roman" w:hAnsi="Times New Roman" w:cs="Times New Roman"/>
          <w:sz w:val="24"/>
          <w:szCs w:val="24"/>
        </w:rPr>
        <w:t>.</w:t>
      </w:r>
    </w:p>
    <w:p w:rsidR="006F0188" w:rsidRPr="006F0188" w:rsidRDefault="005C4E58" w:rsidP="006F01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Газета «Город» всегда в курсе последних событий нашего края (</w:t>
      </w:r>
      <w:r w:rsidR="006F0188" w:rsidRPr="006F0188">
        <w:rPr>
          <w:rFonts w:ascii="Times New Roman" w:hAnsi="Times New Roman" w:cs="Times New Roman"/>
          <w:sz w:val="24"/>
          <w:szCs w:val="24"/>
        </w:rPr>
        <w:t>Определение, отвечает на вопрос как</w:t>
      </w:r>
      <w:r w:rsidR="006F0188">
        <w:rPr>
          <w:rFonts w:ascii="Times New Roman" w:hAnsi="Times New Roman" w:cs="Times New Roman"/>
          <w:sz w:val="24"/>
          <w:szCs w:val="24"/>
        </w:rPr>
        <w:t>ая</w:t>
      </w:r>
      <w:r w:rsidR="006F0188" w:rsidRPr="006F0188">
        <w:rPr>
          <w:rFonts w:ascii="Times New Roman" w:hAnsi="Times New Roman" w:cs="Times New Roman"/>
          <w:sz w:val="24"/>
          <w:szCs w:val="24"/>
        </w:rPr>
        <w:t>?</w:t>
      </w:r>
      <w:r w:rsidR="006F0188">
        <w:rPr>
          <w:rFonts w:ascii="Times New Roman" w:hAnsi="Times New Roman" w:cs="Times New Roman"/>
          <w:sz w:val="24"/>
          <w:szCs w:val="24"/>
        </w:rPr>
        <w:t>, приложение</w:t>
      </w:r>
      <w:r w:rsidR="006F0188" w:rsidRPr="006F0188">
        <w:rPr>
          <w:rFonts w:ascii="Times New Roman" w:hAnsi="Times New Roman" w:cs="Times New Roman"/>
          <w:sz w:val="24"/>
          <w:szCs w:val="24"/>
        </w:rPr>
        <w:t>– (0,5 баллов).</w:t>
      </w:r>
      <w:proofErr w:type="gramEnd"/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>Туристы пришли в город. (Обстоятельство, отвечает на вопрос куда?</w:t>
      </w:r>
      <w:r w:rsidR="000B4549" w:rsidRPr="000B4549">
        <w:rPr>
          <w:rFonts w:ascii="Times New Roman" w:hAnsi="Times New Roman" w:cs="Times New Roman"/>
          <w:sz w:val="24"/>
          <w:szCs w:val="24"/>
        </w:rPr>
        <w:t xml:space="preserve"> (0,5 баллов</w:t>
      </w:r>
      <w:r w:rsidR="000B4549">
        <w:rPr>
          <w:rFonts w:ascii="Times New Roman" w:hAnsi="Times New Roman" w:cs="Times New Roman"/>
          <w:sz w:val="24"/>
          <w:szCs w:val="24"/>
        </w:rPr>
        <w:t>)</w:t>
      </w:r>
      <w:r w:rsidRPr="000B4549">
        <w:rPr>
          <w:rFonts w:ascii="Times New Roman" w:hAnsi="Times New Roman" w:cs="Times New Roman"/>
          <w:sz w:val="24"/>
          <w:szCs w:val="24"/>
        </w:rPr>
        <w:t xml:space="preserve">, относится к сказуемому / глаголу / слову </w:t>
      </w:r>
      <w:r w:rsidRPr="000B4549">
        <w:rPr>
          <w:rFonts w:ascii="Times New Roman" w:hAnsi="Times New Roman" w:cs="Times New Roman"/>
          <w:i/>
          <w:sz w:val="24"/>
          <w:szCs w:val="24"/>
        </w:rPr>
        <w:t>пришли</w:t>
      </w:r>
      <w:r w:rsidR="000B4549">
        <w:rPr>
          <w:rFonts w:ascii="Times New Roman" w:hAnsi="Times New Roman" w:cs="Times New Roman"/>
          <w:sz w:val="24"/>
          <w:szCs w:val="24"/>
        </w:rPr>
        <w:t xml:space="preserve">) – </w:t>
      </w:r>
      <w:r w:rsidR="000B4549" w:rsidRPr="000B4549">
        <w:rPr>
          <w:rFonts w:ascii="Times New Roman" w:hAnsi="Times New Roman" w:cs="Times New Roman"/>
          <w:sz w:val="24"/>
          <w:szCs w:val="24"/>
        </w:rPr>
        <w:t>(0,5 баллов)</w:t>
      </w:r>
      <w:r w:rsidR="000B4549">
        <w:rPr>
          <w:rFonts w:ascii="Times New Roman" w:hAnsi="Times New Roman" w:cs="Times New Roman"/>
          <w:sz w:val="24"/>
          <w:szCs w:val="24"/>
        </w:rPr>
        <w:t>.</w:t>
      </w:r>
    </w:p>
    <w:p w:rsidR="000B4549" w:rsidRPr="000B4549" w:rsidRDefault="000B4549" w:rsidP="000B4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За дополнительный комментарий — </w:t>
      </w:r>
      <w:r>
        <w:rPr>
          <w:rFonts w:ascii="Times New Roman" w:hAnsi="Times New Roman" w:cs="Times New Roman"/>
          <w:sz w:val="24"/>
          <w:szCs w:val="24"/>
        </w:rPr>
        <w:t>до 1 балла.</w:t>
      </w:r>
    </w:p>
    <w:p w:rsidR="000B4549" w:rsidRPr="000B4549" w:rsidRDefault="000B4549" w:rsidP="000B4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>За ошибки снимается по 0,5 баллов, но не более 2 баллов.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549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0B4549" w:rsidRPr="000B4549">
        <w:rPr>
          <w:rFonts w:ascii="Times New Roman" w:hAnsi="Times New Roman" w:cs="Times New Roman"/>
          <w:b/>
          <w:sz w:val="24"/>
          <w:szCs w:val="24"/>
        </w:rPr>
        <w:t>6</w:t>
      </w:r>
      <w:r w:rsidR="006F0188">
        <w:rPr>
          <w:rFonts w:ascii="Times New Roman" w:hAnsi="Times New Roman" w:cs="Times New Roman"/>
          <w:b/>
          <w:sz w:val="24"/>
          <w:szCs w:val="24"/>
        </w:rPr>
        <w:t xml:space="preserve">,5 </w:t>
      </w:r>
      <w:r w:rsidR="000B4549" w:rsidRPr="000B454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38685F" w:rsidRPr="000B4549" w:rsidRDefault="0038685F" w:rsidP="00386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</w:rPr>
      </w:pPr>
      <w:r w:rsidRPr="00F12A8C">
        <w:rPr>
          <w:rFonts w:ascii="Times New Roman" w:hAnsi="Times New Roman" w:cs="Times New Roman"/>
          <w:b/>
        </w:rPr>
        <w:t>Задание 10 (Текст)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</w:rPr>
        <w:tab/>
      </w:r>
      <w:r w:rsidRPr="00F12A8C">
        <w:rPr>
          <w:rFonts w:ascii="Times New Roman" w:hAnsi="Times New Roman" w:cs="Times New Roman"/>
          <w:sz w:val="24"/>
          <w:szCs w:val="24"/>
        </w:rPr>
        <w:t xml:space="preserve"> Перед вами отрывок из литературного памятника «Завещание Ярослава Мудрого» (О, Русская земля! Библиотека художественной публицистики. М., 1982. С.27) </w:t>
      </w:r>
    </w:p>
    <w:p w:rsidR="00F12A8C" w:rsidRPr="00F64485" w:rsidRDefault="00F12A8C" w:rsidP="00F12A8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ab/>
      </w:r>
      <w:r w:rsidRPr="00F64485">
        <w:rPr>
          <w:rFonts w:ascii="Times New Roman" w:hAnsi="Times New Roman" w:cs="Times New Roman"/>
          <w:i/>
          <w:sz w:val="24"/>
          <w:szCs w:val="24"/>
        </w:rPr>
        <w:t xml:space="preserve">В лето 6562.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Преставися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великыи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князь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руськыи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Ярославъ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. И еще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бо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живущю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ему, наряди сыны своя,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рекъ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им: «Се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азъ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отхожю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света сего,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сынове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мои; имейте в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собе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любовь, понеже вы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есте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братья единого отца и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матере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. Да аще будете в любви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межю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собою,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богъ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будетъ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васъ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, и покорить вы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противныя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подъ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вы. А будете мирно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живуще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. Аще ли будете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ненавидно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живуще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распряхъ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которающеся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, то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погыбните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сами и погубите землю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отецъ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своихъ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дедъ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своихъ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, иже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налезоша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трудомъ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своимъ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великымъ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; но пребывайте мирно, </w:t>
      </w:r>
      <w:proofErr w:type="spellStart"/>
      <w:r w:rsidRPr="00F64485">
        <w:rPr>
          <w:rFonts w:ascii="Times New Roman" w:hAnsi="Times New Roman" w:cs="Times New Roman"/>
          <w:i/>
          <w:sz w:val="24"/>
          <w:szCs w:val="24"/>
        </w:rPr>
        <w:t>послушающе</w:t>
      </w:r>
      <w:proofErr w:type="spellEnd"/>
      <w:r w:rsidRPr="00F64485">
        <w:rPr>
          <w:rFonts w:ascii="Times New Roman" w:hAnsi="Times New Roman" w:cs="Times New Roman"/>
          <w:i/>
          <w:sz w:val="24"/>
          <w:szCs w:val="24"/>
        </w:rPr>
        <w:t xml:space="preserve"> брать брата.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 xml:space="preserve">Сравните письменный и устный пересказы текста. 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>Какая фактическая ошибка допущена в одном из пересказов?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 xml:space="preserve">Предложите свой «вариант» пересказа. 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1.(письменный) Умирая, князь Ярослав призвал к себе сыновей своих: «Живите в мире и дружбе для сохранения земли отцов и дедов своих. Если будете враждовать, то погубите землю и себя».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2.(устный) Летом 6658 года умер Святослав. Перед смертью собрал он своих сыновей и завещал им жить в любви и мире. «Тем самым вы приумножите славу своего рода. Если вы будете жить в распрях, ненависти, тем самым погубите землю русскую и свой род».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2A8C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В пересказах видно незнание прецизионны</w:t>
      </w:r>
      <w:r w:rsidRPr="00F12A8C">
        <w:rPr>
          <w:rFonts w:ascii="Times New Roman" w:hAnsi="Times New Roman" w:cs="Times New Roman"/>
          <w:sz w:val="24"/>
          <w:szCs w:val="24"/>
        </w:rPr>
        <w:t xml:space="preserve">х </w:t>
      </w:r>
      <w:r w:rsidRPr="00F12A8C">
        <w:rPr>
          <w:rFonts w:ascii="Times New Roman" w:hAnsi="Times New Roman" w:cs="Times New Roman"/>
          <w:bCs/>
          <w:sz w:val="24"/>
          <w:szCs w:val="24"/>
        </w:rPr>
        <w:t xml:space="preserve">слов (прецизионные слова </w:t>
      </w:r>
      <w:r w:rsidRPr="00F12A8C">
        <w:rPr>
          <w:rFonts w:ascii="Times New Roman" w:hAnsi="Times New Roman" w:cs="Times New Roman"/>
          <w:sz w:val="24"/>
          <w:szCs w:val="24"/>
        </w:rPr>
        <w:t xml:space="preserve">– </w:t>
      </w:r>
      <w:r w:rsidRPr="00F12A8C">
        <w:rPr>
          <w:rFonts w:ascii="Times New Roman" w:hAnsi="Times New Roman" w:cs="Times New Roman"/>
          <w:bCs/>
          <w:sz w:val="24"/>
          <w:szCs w:val="24"/>
        </w:rPr>
        <w:t>это</w:t>
      </w:r>
      <w:r w:rsidRPr="00F12A8C">
        <w:rPr>
          <w:rFonts w:ascii="Times New Roman" w:hAnsi="Times New Roman" w:cs="Times New Roman"/>
          <w:sz w:val="24"/>
          <w:szCs w:val="24"/>
        </w:rPr>
        <w:t xml:space="preserve"> </w:t>
      </w:r>
      <w:r w:rsidRPr="00F12A8C">
        <w:rPr>
          <w:rFonts w:ascii="Times New Roman" w:hAnsi="Times New Roman" w:cs="Times New Roman"/>
          <w:bCs/>
          <w:sz w:val="24"/>
          <w:szCs w:val="24"/>
        </w:rPr>
        <w:t>слова</w:t>
      </w:r>
      <w:r w:rsidRPr="00F12A8C">
        <w:rPr>
          <w:rFonts w:ascii="Times New Roman" w:hAnsi="Times New Roman" w:cs="Times New Roman"/>
          <w:sz w:val="24"/>
          <w:szCs w:val="24"/>
        </w:rPr>
        <w:t>, несущие ключевую информацию в процессе перевода, но не являющиеся терминами), например «</w:t>
      </w:r>
      <w:proofErr w:type="spellStart"/>
      <w:r w:rsidRPr="00F12A8C">
        <w:rPr>
          <w:rFonts w:ascii="Times New Roman" w:hAnsi="Times New Roman" w:cs="Times New Roman"/>
          <w:sz w:val="24"/>
          <w:szCs w:val="24"/>
        </w:rPr>
        <w:t>налезоша</w:t>
      </w:r>
      <w:proofErr w:type="spellEnd"/>
      <w:r w:rsidRPr="00F12A8C">
        <w:rPr>
          <w:rFonts w:ascii="Times New Roman" w:hAnsi="Times New Roman" w:cs="Times New Roman"/>
          <w:sz w:val="24"/>
          <w:szCs w:val="24"/>
        </w:rPr>
        <w:t xml:space="preserve">» /в 3 знач. «добыть, приобрести»/, «се </w:t>
      </w:r>
      <w:proofErr w:type="spellStart"/>
      <w:r w:rsidRPr="00F12A8C">
        <w:rPr>
          <w:rFonts w:ascii="Times New Roman" w:hAnsi="Times New Roman" w:cs="Times New Roman"/>
          <w:sz w:val="24"/>
          <w:szCs w:val="24"/>
        </w:rPr>
        <w:t>азъ</w:t>
      </w:r>
      <w:proofErr w:type="spellEnd"/>
      <w:r w:rsidRPr="00F12A8C">
        <w:rPr>
          <w:rFonts w:ascii="Times New Roman" w:hAnsi="Times New Roman" w:cs="Times New Roman"/>
          <w:sz w:val="24"/>
          <w:szCs w:val="24"/>
        </w:rPr>
        <w:t>» / «вот я»/ и др. – (2 балла)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>Фактическая ошибка</w:t>
      </w:r>
      <w:proofErr w:type="gramStart"/>
      <w:r w:rsidRPr="00F12A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12A8C">
        <w:rPr>
          <w:rFonts w:ascii="Times New Roman" w:hAnsi="Times New Roman" w:cs="Times New Roman"/>
          <w:sz w:val="24"/>
          <w:szCs w:val="24"/>
        </w:rPr>
        <w:t xml:space="preserve"> незнание семантики слова «лето», в тексте это «год» (1 балл);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 xml:space="preserve">                                        «6562 года»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r w:rsidRPr="00F12A8C">
        <w:rPr>
          <w:rFonts w:ascii="Times New Roman" w:hAnsi="Times New Roman" w:cs="Times New Roman"/>
          <w:sz w:val="24"/>
          <w:szCs w:val="24"/>
        </w:rPr>
        <w:t xml:space="preserve"> это 1054 год (1 балл)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sz w:val="24"/>
          <w:szCs w:val="24"/>
        </w:rPr>
        <w:t>В 1054 году преставился великий князь русский Ярослав. Еще при жизни дал он наставление сыновьям своим, сказав им: «Вот я покидаю мир этот, а вы, сыновья мои, любовь друг друга, потому что все вы от одного отца и от одной матери. И если будете жить в любви между собой, Бог будет с вами и покорит вам врагов. И будете жить в мире. Если же будете в ненависти жить, в распрях и ссорах, то погибнете сами и погубите землю отцов своих и дедов, которые добыли ее трудом своим великим; так что слушайтесь брат брата, живите мирно.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lastRenderedPageBreak/>
        <w:t>До 5 баллов.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A8C">
        <w:rPr>
          <w:rFonts w:ascii="Times New Roman" w:hAnsi="Times New Roman" w:cs="Times New Roman"/>
          <w:bCs/>
          <w:sz w:val="24"/>
          <w:szCs w:val="24"/>
        </w:rPr>
        <w:t>До допущенные ошибки по 0,5 баллов, но не более 2 баллов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2A8C">
        <w:rPr>
          <w:rFonts w:ascii="Times New Roman" w:hAnsi="Times New Roman" w:cs="Times New Roman"/>
          <w:b/>
          <w:sz w:val="24"/>
          <w:szCs w:val="24"/>
        </w:rPr>
        <w:t>И т о г о:</w:t>
      </w:r>
      <w:r w:rsidRPr="00F12A8C">
        <w:rPr>
          <w:rFonts w:ascii="Times New Roman" w:hAnsi="Times New Roman" w:cs="Times New Roman"/>
          <w:sz w:val="24"/>
          <w:szCs w:val="24"/>
        </w:rPr>
        <w:t xml:space="preserve"> </w:t>
      </w:r>
      <w:r w:rsidRPr="00F12A8C">
        <w:rPr>
          <w:rFonts w:ascii="Times New Roman" w:hAnsi="Times New Roman" w:cs="Times New Roman"/>
          <w:b/>
          <w:sz w:val="24"/>
          <w:szCs w:val="24"/>
        </w:rPr>
        <w:t>8 баллов.</w:t>
      </w:r>
    </w:p>
    <w:p w:rsidR="00F12A8C" w:rsidRPr="00F12A8C" w:rsidRDefault="00F12A8C" w:rsidP="00F12A8C">
      <w:pPr>
        <w:spacing w:after="0"/>
        <w:jc w:val="both"/>
        <w:rPr>
          <w:rFonts w:ascii="Times New Roman" w:hAnsi="Times New Roman" w:cs="Times New Roman"/>
          <w:b/>
        </w:rPr>
      </w:pPr>
    </w:p>
    <w:p w:rsidR="003F3CD2" w:rsidRPr="0038685F" w:rsidRDefault="003F3CD2">
      <w:pPr>
        <w:spacing w:after="0"/>
        <w:jc w:val="both"/>
        <w:rPr>
          <w:rFonts w:ascii="Times New Roman" w:hAnsi="Times New Roman" w:cs="Times New Roman"/>
        </w:rPr>
      </w:pPr>
    </w:p>
    <w:p w:rsidR="003F3CD2" w:rsidRDefault="003F3CD2">
      <w:pPr>
        <w:spacing w:after="0"/>
        <w:jc w:val="both"/>
        <w:rPr>
          <w:rFonts w:ascii="Times New Roman" w:hAnsi="Times New Roman" w:cs="Times New Roman"/>
          <w:b/>
        </w:rPr>
      </w:pPr>
    </w:p>
    <w:p w:rsidR="003F3CD2" w:rsidRDefault="003F3CD2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300" w:type="dxa"/>
        <w:tblInd w:w="14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42"/>
        <w:gridCol w:w="848"/>
        <w:gridCol w:w="735"/>
        <w:gridCol w:w="781"/>
        <w:gridCol w:w="761"/>
        <w:gridCol w:w="750"/>
        <w:gridCol w:w="768"/>
        <w:gridCol w:w="909"/>
        <w:gridCol w:w="963"/>
        <w:gridCol w:w="970"/>
        <w:gridCol w:w="1073"/>
      </w:tblGrid>
      <w:tr w:rsidR="003F3CD2">
        <w:trPr>
          <w:trHeight w:val="443"/>
        </w:trPr>
        <w:tc>
          <w:tcPr>
            <w:tcW w:w="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Задание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0C4900">
            <w:pPr>
              <w:jc w:val="center"/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</w:tr>
      <w:tr w:rsidR="003F3CD2">
        <w:trPr>
          <w:trHeight w:val="548"/>
        </w:trPr>
        <w:tc>
          <w:tcPr>
            <w:tcW w:w="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ind w:left="-53"/>
              <w:jc w:val="center"/>
            </w:pPr>
            <w:r>
              <w:t>7,5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11,25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15,5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8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15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7F38F5">
            <w:pPr>
              <w:jc w:val="center"/>
            </w:pPr>
            <w:r>
              <w:t>5,5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10,5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15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6,5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F12A8C">
            <w:pPr>
              <w:jc w:val="center"/>
            </w:pPr>
            <w:r>
              <w:t>8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F3CD2" w:rsidRDefault="005C5118">
            <w:pPr>
              <w:jc w:val="center"/>
            </w:pPr>
            <w:r>
              <w:t>102,75</w:t>
            </w:r>
          </w:p>
        </w:tc>
      </w:tr>
    </w:tbl>
    <w:p w:rsidR="003F3CD2" w:rsidRDefault="003F3CD2">
      <w:pPr>
        <w:spacing w:after="0"/>
        <w:jc w:val="both"/>
        <w:rPr>
          <w:rFonts w:ascii="Times New Roman" w:hAnsi="Times New Roman" w:cs="Times New Roman"/>
        </w:rPr>
      </w:pPr>
    </w:p>
    <w:p w:rsidR="003F3CD2" w:rsidRDefault="003F3CD2">
      <w:pPr>
        <w:spacing w:after="0"/>
        <w:jc w:val="both"/>
      </w:pPr>
    </w:p>
    <w:sectPr w:rsidR="003F3CD2" w:rsidSect="00F6718A">
      <w:pgSz w:w="11906" w:h="16838"/>
      <w:pgMar w:top="1134" w:right="567" w:bottom="170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642BB"/>
    <w:multiLevelType w:val="hybridMultilevel"/>
    <w:tmpl w:val="F140A486"/>
    <w:lvl w:ilvl="0" w:tplc="58505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D2"/>
    <w:rsid w:val="00032F6F"/>
    <w:rsid w:val="00097E99"/>
    <w:rsid w:val="000B4549"/>
    <w:rsid w:val="000C4900"/>
    <w:rsid w:val="00103DD7"/>
    <w:rsid w:val="00106E5A"/>
    <w:rsid w:val="001930D8"/>
    <w:rsid w:val="001D6DBE"/>
    <w:rsid w:val="001F0680"/>
    <w:rsid w:val="00217066"/>
    <w:rsid w:val="002A209E"/>
    <w:rsid w:val="002F0561"/>
    <w:rsid w:val="002F27A0"/>
    <w:rsid w:val="00341D34"/>
    <w:rsid w:val="00371DD7"/>
    <w:rsid w:val="0038685F"/>
    <w:rsid w:val="003F3CD2"/>
    <w:rsid w:val="00410680"/>
    <w:rsid w:val="00473746"/>
    <w:rsid w:val="005C4E58"/>
    <w:rsid w:val="005C5118"/>
    <w:rsid w:val="005E5A05"/>
    <w:rsid w:val="00601E0E"/>
    <w:rsid w:val="00675648"/>
    <w:rsid w:val="006972F1"/>
    <w:rsid w:val="006E229E"/>
    <w:rsid w:val="006F0188"/>
    <w:rsid w:val="007F38F5"/>
    <w:rsid w:val="008B568B"/>
    <w:rsid w:val="008D18C8"/>
    <w:rsid w:val="008F47E4"/>
    <w:rsid w:val="009B501F"/>
    <w:rsid w:val="00B15631"/>
    <w:rsid w:val="00B51487"/>
    <w:rsid w:val="00C6726B"/>
    <w:rsid w:val="00D374D9"/>
    <w:rsid w:val="00E14083"/>
    <w:rsid w:val="00EA4790"/>
    <w:rsid w:val="00EF4764"/>
    <w:rsid w:val="00F12A8C"/>
    <w:rsid w:val="00F64485"/>
    <w:rsid w:val="00F6718A"/>
    <w:rsid w:val="00FB233D"/>
    <w:rsid w:val="00FC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95410"/>
    <w:rPr>
      <w:color w:val="0000FF" w:themeColor="hyperlink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D1DAD"/>
    <w:rPr>
      <w:rFonts w:ascii="Consolas" w:hAnsi="Consolas" w:cs="Consolas"/>
      <w:sz w:val="20"/>
      <w:szCs w:val="20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a3">
    <w:name w:val="Emphasis"/>
    <w:qFormat/>
    <w:rPr>
      <w:i/>
      <w:iCs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uiPriority w:val="35"/>
    <w:semiHidden/>
    <w:unhideWhenUsed/>
    <w:qFormat/>
    <w:rsid w:val="003051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C54B7C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CD1DAD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ac">
    <w:name w:val="Table Grid"/>
    <w:basedOn w:val="a1"/>
    <w:uiPriority w:val="59"/>
    <w:rsid w:val="00DE7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41068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6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718A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95410"/>
    <w:rPr>
      <w:color w:val="0000FF" w:themeColor="hyperlink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CD1DAD"/>
    <w:rPr>
      <w:rFonts w:ascii="Consolas" w:hAnsi="Consolas" w:cs="Consolas"/>
      <w:sz w:val="20"/>
      <w:szCs w:val="20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styleId="a3">
    <w:name w:val="Emphasis"/>
    <w:qFormat/>
    <w:rPr>
      <w:i/>
      <w:iCs/>
    </w:rPr>
  </w:style>
  <w:style w:type="character" w:customStyle="1" w:styleId="a4">
    <w:name w:val="Выделение жирным"/>
    <w:qFormat/>
    <w:rPr>
      <w:b/>
      <w:bCs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uiPriority w:val="35"/>
    <w:semiHidden/>
    <w:unhideWhenUsed/>
    <w:qFormat/>
    <w:rsid w:val="003051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C54B7C"/>
    <w:pPr>
      <w:ind w:left="720"/>
      <w:contextualSpacing/>
    </w:pPr>
  </w:style>
  <w:style w:type="paragraph" w:styleId="HTML0">
    <w:name w:val="HTML Preformatted"/>
    <w:basedOn w:val="a"/>
    <w:uiPriority w:val="99"/>
    <w:semiHidden/>
    <w:unhideWhenUsed/>
    <w:qFormat/>
    <w:rsid w:val="00CD1DAD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numbering" w:customStyle="1" w:styleId="WW8Num2">
    <w:name w:val="WW8Num2"/>
    <w:qFormat/>
  </w:style>
  <w:style w:type="numbering" w:customStyle="1" w:styleId="WW8Num4">
    <w:name w:val="WW8Num4"/>
    <w:qFormat/>
  </w:style>
  <w:style w:type="table" w:styleId="ac">
    <w:name w:val="Table Grid"/>
    <w:basedOn w:val="a1"/>
    <w:uiPriority w:val="59"/>
    <w:rsid w:val="00DE7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41068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67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718A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99FB-E62C-4178-A8ED-80A57F94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8</Pages>
  <Words>2601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dc:description/>
  <cp:lastModifiedBy>2</cp:lastModifiedBy>
  <cp:revision>49</cp:revision>
  <dcterms:created xsi:type="dcterms:W3CDTF">2015-10-07T16:37:00Z</dcterms:created>
  <dcterms:modified xsi:type="dcterms:W3CDTF">2018-10-19T12:08:00Z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