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5E" w:rsidRDefault="000C6E5E" w:rsidP="000C6E5E">
      <w:pPr>
        <w:spacing w:before="240" w:after="120"/>
        <w:jc w:val="center"/>
        <w:rPr>
          <w:b/>
          <w:sz w:val="24"/>
        </w:rPr>
      </w:pPr>
      <w:r>
        <w:rPr>
          <w:b/>
          <w:sz w:val="24"/>
        </w:rPr>
        <w:t>ЗАДАНИЯ</w:t>
      </w:r>
    </w:p>
    <w:p w:rsidR="000C6E5E" w:rsidRDefault="000C6E5E" w:rsidP="000C6E5E">
      <w:pPr>
        <w:ind w:firstLine="284"/>
        <w:jc w:val="both"/>
        <w:rPr>
          <w:sz w:val="24"/>
        </w:rPr>
      </w:pPr>
      <w:r>
        <w:rPr>
          <w:sz w:val="24"/>
        </w:rPr>
        <w:t>1. Заполните схему, используя предложенные термины.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93"/>
        <w:gridCol w:w="80"/>
        <w:gridCol w:w="821"/>
        <w:gridCol w:w="160"/>
        <w:gridCol w:w="414"/>
        <w:gridCol w:w="327"/>
        <w:gridCol w:w="240"/>
        <w:gridCol w:w="142"/>
        <w:gridCol w:w="284"/>
        <w:gridCol w:w="235"/>
        <w:gridCol w:w="332"/>
        <w:gridCol w:w="412"/>
        <w:gridCol w:w="157"/>
        <w:gridCol w:w="822"/>
        <w:gridCol w:w="79"/>
        <w:gridCol w:w="798"/>
      </w:tblGrid>
      <w:tr w:rsidR="000C6E5E" w:rsidTr="000C0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" w:type="dxa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1475" w:type="dxa"/>
            <w:gridSpan w:val="4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5"/>
              <w:rPr>
                <w:smallCaps/>
                <w:snapToGrid/>
                <w:sz w:val="22"/>
              </w:rPr>
            </w:pPr>
            <w:r>
              <w:rPr>
                <w:smallCaps/>
                <w:snapToGrid/>
                <w:sz w:val="22"/>
              </w:rPr>
              <w:t>Позн</w:t>
            </w:r>
            <w:r>
              <w:rPr>
                <w:smallCaps/>
                <w:snapToGrid/>
                <w:sz w:val="22"/>
              </w:rPr>
              <w:t>а</w:t>
            </w:r>
            <w:r>
              <w:rPr>
                <w:smallCaps/>
                <w:snapToGrid/>
                <w:sz w:val="22"/>
              </w:rPr>
              <w:t>ние</w:t>
            </w:r>
          </w:p>
        </w:tc>
        <w:tc>
          <w:tcPr>
            <w:tcW w:w="1470" w:type="dxa"/>
            <w:gridSpan w:val="4"/>
            <w:tcBorders>
              <w:left w:val="nil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c>
          <w:tcPr>
            <w:tcW w:w="793" w:type="dxa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01" w:type="dxa"/>
            <w:gridSpan w:val="2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01" w:type="dxa"/>
            <w:gridSpan w:val="3"/>
          </w:tcPr>
          <w:p w:rsidR="000C6E5E" w:rsidRDefault="000C6E5E" w:rsidP="000C0E1F">
            <w:pPr>
              <w:jc w:val="right"/>
              <w:rPr>
                <w:sz w:val="22"/>
              </w:rPr>
            </w:pPr>
            <w:r>
              <w:rPr>
                <w:sz w:val="22"/>
              </w:rPr>
              <w:sym w:font="Symbol" w:char="F0AF"/>
            </w:r>
          </w:p>
        </w:tc>
        <w:tc>
          <w:tcPr>
            <w:tcW w:w="901" w:type="dxa"/>
            <w:gridSpan w:val="4"/>
          </w:tcPr>
          <w:p w:rsidR="000C6E5E" w:rsidRDefault="000C6E5E" w:rsidP="000C0E1F">
            <w:pPr>
              <w:pStyle w:val="5"/>
              <w:rPr>
                <w:snapToGrid/>
                <w:sz w:val="22"/>
              </w:rPr>
            </w:pPr>
            <w:r>
              <w:rPr>
                <w:snapToGrid/>
                <w:sz w:val="22"/>
              </w:rPr>
              <w:t>Виды</w:t>
            </w:r>
          </w:p>
        </w:tc>
        <w:tc>
          <w:tcPr>
            <w:tcW w:w="901" w:type="dxa"/>
            <w:gridSpan w:val="3"/>
          </w:tcPr>
          <w:p w:rsidR="000C6E5E" w:rsidRDefault="000C6E5E" w:rsidP="000C0E1F">
            <w:pPr>
              <w:rPr>
                <w:sz w:val="22"/>
              </w:rPr>
            </w:pPr>
            <w:r>
              <w:rPr>
                <w:sz w:val="22"/>
              </w:rPr>
              <w:sym w:font="Symbol" w:char="F0AF"/>
            </w:r>
          </w:p>
        </w:tc>
        <w:tc>
          <w:tcPr>
            <w:tcW w:w="901" w:type="dxa"/>
            <w:gridSpan w:val="2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3" w:type="dxa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01" w:type="dxa"/>
            <w:gridSpan w:val="2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01" w:type="dxa"/>
            <w:gridSpan w:val="3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01" w:type="dxa"/>
            <w:gridSpan w:val="4"/>
          </w:tcPr>
          <w:p w:rsidR="000C6E5E" w:rsidRDefault="000C6E5E" w:rsidP="000C0E1F">
            <w:pPr>
              <w:ind w:right="-156" w:hanging="151"/>
              <w:jc w:val="center"/>
              <w:rPr>
                <w:sz w:val="22"/>
              </w:rPr>
            </w:pPr>
            <w:r>
              <w:rPr>
                <w:sz w:val="22"/>
              </w:rPr>
              <w:t>Фо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мы</w:t>
            </w:r>
          </w:p>
        </w:tc>
        <w:tc>
          <w:tcPr>
            <w:tcW w:w="901" w:type="dxa"/>
            <w:gridSpan w:val="3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01" w:type="dxa"/>
            <w:gridSpan w:val="2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c>
          <w:tcPr>
            <w:tcW w:w="873" w:type="dxa"/>
            <w:gridSpan w:val="2"/>
          </w:tcPr>
          <w:p w:rsidR="000C6E5E" w:rsidRDefault="000C6E5E" w:rsidP="000C0E1F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F"/>
            </w:r>
          </w:p>
        </w:tc>
        <w:tc>
          <w:tcPr>
            <w:tcW w:w="981" w:type="dxa"/>
            <w:gridSpan w:val="2"/>
          </w:tcPr>
          <w:p w:rsidR="000C6E5E" w:rsidRDefault="000C6E5E" w:rsidP="000C0E1F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F"/>
            </w:r>
          </w:p>
        </w:tc>
        <w:tc>
          <w:tcPr>
            <w:tcW w:w="981" w:type="dxa"/>
            <w:gridSpan w:val="3"/>
          </w:tcPr>
          <w:p w:rsidR="000C6E5E" w:rsidRDefault="000C6E5E" w:rsidP="000C0E1F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F"/>
            </w:r>
          </w:p>
        </w:tc>
        <w:tc>
          <w:tcPr>
            <w:tcW w:w="426" w:type="dxa"/>
            <w:gridSpan w:val="2"/>
          </w:tcPr>
          <w:p w:rsidR="000C6E5E" w:rsidRDefault="000C6E5E" w:rsidP="000C0E1F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gridSpan w:val="3"/>
          </w:tcPr>
          <w:p w:rsidR="000C6E5E" w:rsidRDefault="000C6E5E" w:rsidP="000C0E1F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F"/>
            </w:r>
          </w:p>
        </w:tc>
        <w:tc>
          <w:tcPr>
            <w:tcW w:w="979" w:type="dxa"/>
            <w:gridSpan w:val="2"/>
          </w:tcPr>
          <w:p w:rsidR="000C6E5E" w:rsidRDefault="000C6E5E" w:rsidP="000C0E1F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F"/>
            </w:r>
          </w:p>
        </w:tc>
        <w:tc>
          <w:tcPr>
            <w:tcW w:w="877" w:type="dxa"/>
            <w:gridSpan w:val="2"/>
          </w:tcPr>
          <w:p w:rsidR="000C6E5E" w:rsidRDefault="000C6E5E" w:rsidP="000C0E1F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F"/>
            </w: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jc w:val="both"/>
              <w:rPr>
                <w:sz w:val="22"/>
              </w:rPr>
            </w:pPr>
          </w:p>
        </w:tc>
      </w:tr>
    </w:tbl>
    <w:p w:rsidR="000C6E5E" w:rsidRDefault="000C6E5E" w:rsidP="000C6E5E">
      <w:pPr>
        <w:pStyle w:val="21"/>
        <w:rPr>
          <w:snapToGrid/>
        </w:rPr>
      </w:pPr>
      <w:r>
        <w:rPr>
          <w:snapToGrid/>
        </w:rPr>
        <w:t>Термины: чувственное познание, понятие, ощущение, рациональное познание, восприятие, суждение, представл</w:t>
      </w:r>
      <w:r>
        <w:rPr>
          <w:snapToGrid/>
        </w:rPr>
        <w:t>е</w:t>
      </w:r>
      <w:r>
        <w:rPr>
          <w:snapToGrid/>
        </w:rPr>
        <w:t>ние, умозаключение.</w:t>
      </w:r>
    </w:p>
    <w:p w:rsidR="000C6E5E" w:rsidRDefault="000C6E5E" w:rsidP="000C6E5E">
      <w:pPr>
        <w:pStyle w:val="a3"/>
        <w:tabs>
          <w:tab w:val="num" w:pos="927"/>
        </w:tabs>
        <w:rPr>
          <w:sz w:val="24"/>
        </w:rPr>
      </w:pPr>
      <w:r>
        <w:rPr>
          <w:sz w:val="24"/>
        </w:rPr>
        <w:t>2. Решите кр</w:t>
      </w:r>
      <w:r w:rsidR="00A41DB7">
        <w:rPr>
          <w:sz w:val="24"/>
        </w:rPr>
        <w:t>оссворд.</w:t>
      </w:r>
    </w:p>
    <w:p w:rsidR="000C6E5E" w:rsidRDefault="000C6E5E" w:rsidP="000C6E5E">
      <w:pPr>
        <w:pStyle w:val="a3"/>
        <w:ind w:firstLine="567"/>
        <w:rPr>
          <w:sz w:val="24"/>
        </w:rPr>
      </w:pPr>
      <w:r>
        <w:rPr>
          <w:b/>
          <w:i/>
          <w:sz w:val="24"/>
        </w:rPr>
        <w:t>По горизонтали:</w:t>
      </w:r>
      <w:r>
        <w:rPr>
          <w:sz w:val="24"/>
        </w:rPr>
        <w:t xml:space="preserve"> 3. Событие, имевшее место в опр</w:t>
      </w:r>
      <w:r>
        <w:rPr>
          <w:sz w:val="24"/>
        </w:rPr>
        <w:t>е</w:t>
      </w:r>
      <w:r>
        <w:rPr>
          <w:sz w:val="24"/>
        </w:rPr>
        <w:t>деленное время, при определенных условиях. 4. Процесс деятельности человека, основным содержанием которой я</w:t>
      </w:r>
      <w:r>
        <w:rPr>
          <w:sz w:val="24"/>
        </w:rPr>
        <w:t>в</w:t>
      </w:r>
      <w:r>
        <w:rPr>
          <w:sz w:val="24"/>
        </w:rPr>
        <w:t>ляется отражение объективной реальности в его сознании, а результатом – получение нового знания об окружающем мире. 5. Раскрытие смысла, объяснение чего-либо. 6. По</w:t>
      </w:r>
      <w:r>
        <w:rPr>
          <w:sz w:val="24"/>
        </w:rPr>
        <w:softHyphen/>
        <w:t>до</w:t>
      </w:r>
      <w:r>
        <w:rPr>
          <w:sz w:val="24"/>
        </w:rPr>
        <w:softHyphen/>
        <w:t>бие, сходство предметов в каких-либо свойствах, признаках, отношениях. 7. То, на что направлена деятельность. 8. Тот, кто осуществляет деятельность. 9. Одобрение или осужд</w:t>
      </w:r>
      <w:r>
        <w:rPr>
          <w:sz w:val="24"/>
        </w:rPr>
        <w:t>е</w:t>
      </w:r>
      <w:r>
        <w:rPr>
          <w:sz w:val="24"/>
        </w:rPr>
        <w:t>ние различных явлений социальной действительн</w:t>
      </w:r>
      <w:r>
        <w:rPr>
          <w:sz w:val="24"/>
        </w:rPr>
        <w:t>о</w:t>
      </w:r>
      <w:r>
        <w:rPr>
          <w:sz w:val="24"/>
        </w:rPr>
        <w:t>сти.</w:t>
      </w:r>
    </w:p>
    <w:p w:rsidR="000C6E5E" w:rsidRDefault="000C6E5E" w:rsidP="000C6E5E">
      <w:pPr>
        <w:pStyle w:val="a3"/>
        <w:ind w:firstLine="567"/>
        <w:rPr>
          <w:spacing w:val="-6"/>
          <w:sz w:val="24"/>
        </w:rPr>
      </w:pPr>
      <w:r>
        <w:rPr>
          <w:b/>
          <w:i/>
          <w:spacing w:val="-6"/>
          <w:sz w:val="24"/>
        </w:rPr>
        <w:t xml:space="preserve">По вертикали: </w:t>
      </w:r>
      <w:r>
        <w:rPr>
          <w:spacing w:val="-6"/>
          <w:sz w:val="24"/>
        </w:rPr>
        <w:t>1. Наиболее устойчивая, существенная, часто повторяющаяся связь. 2. Наука о наиболее общих законах развития и функционирования человеческого общ</w:t>
      </w:r>
      <w:r>
        <w:rPr>
          <w:spacing w:val="-6"/>
          <w:sz w:val="24"/>
        </w:rPr>
        <w:t>е</w:t>
      </w:r>
      <w:r>
        <w:rPr>
          <w:spacing w:val="-6"/>
          <w:sz w:val="24"/>
        </w:rPr>
        <w:t>ства.</w:t>
      </w:r>
    </w:p>
    <w:tbl>
      <w:tblPr>
        <w:tblW w:w="6010" w:type="dxa"/>
        <w:jc w:val="center"/>
        <w:tblLayout w:type="fixed"/>
        <w:tblLook w:val="0000" w:firstRow="0" w:lastRow="0" w:firstColumn="0" w:lastColumn="0" w:noHBand="0" w:noVBand="0"/>
      </w:tblPr>
      <w:tblGrid>
        <w:gridCol w:w="333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05"/>
        <w:gridCol w:w="362"/>
        <w:gridCol w:w="334"/>
        <w:gridCol w:w="334"/>
        <w:gridCol w:w="334"/>
        <w:gridCol w:w="334"/>
      </w:tblGrid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keepLines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  <w:tr w:rsidR="000C6E5E" w:rsidTr="000C0E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  <w:tc>
          <w:tcPr>
            <w:tcW w:w="360" w:type="dxa"/>
          </w:tcPr>
          <w:p w:rsidR="000C6E5E" w:rsidRDefault="000C6E5E" w:rsidP="000C0E1F">
            <w:pPr>
              <w:pStyle w:val="a3"/>
              <w:keepNext/>
              <w:rPr>
                <w:sz w:val="24"/>
              </w:rPr>
            </w:pPr>
          </w:p>
        </w:tc>
      </w:tr>
    </w:tbl>
    <w:p w:rsidR="000C6E5E" w:rsidRDefault="000C6E5E" w:rsidP="000C6E5E">
      <w:pPr>
        <w:pStyle w:val="a3"/>
        <w:rPr>
          <w:sz w:val="24"/>
        </w:rPr>
      </w:pPr>
    </w:p>
    <w:p w:rsidR="000C6E5E" w:rsidRDefault="000C6E5E" w:rsidP="000C6E5E">
      <w:pPr>
        <w:pStyle w:val="a3"/>
        <w:rPr>
          <w:sz w:val="24"/>
        </w:rPr>
      </w:pPr>
      <w:r>
        <w:rPr>
          <w:sz w:val="24"/>
        </w:rPr>
        <w:t>3. Прокомментируйте следующее высказывание Г. Ге</w:t>
      </w:r>
      <w:r>
        <w:rPr>
          <w:sz w:val="24"/>
        </w:rPr>
        <w:softHyphen/>
        <w:t>геля: "Правителям, государственным людям и народам с важностью советуют извлекать поучения из опыта истории. Но опыт и история учат, что народы и правительства ник</w:t>
      </w:r>
      <w:r>
        <w:rPr>
          <w:sz w:val="24"/>
        </w:rPr>
        <w:t>о</w:t>
      </w:r>
      <w:r>
        <w:rPr>
          <w:sz w:val="24"/>
        </w:rPr>
        <w:t>гда ничему не научились из истории и не действовали с</w:t>
      </w:r>
      <w:r>
        <w:rPr>
          <w:sz w:val="24"/>
        </w:rPr>
        <w:t>о</w:t>
      </w:r>
      <w:r>
        <w:rPr>
          <w:sz w:val="24"/>
        </w:rPr>
        <w:t xml:space="preserve">гласно поучениям, которые можно было бы извлечь из нее. В каждую эпоху оказываются такие особые обстоятельства, каждая </w:t>
      </w:r>
      <w:r>
        <w:rPr>
          <w:sz w:val="24"/>
        </w:rPr>
        <w:lastRenderedPageBreak/>
        <w:t>эпоха является настолько индивидуальным состо</w:t>
      </w:r>
      <w:r>
        <w:rPr>
          <w:sz w:val="24"/>
        </w:rPr>
        <w:t>я</w:t>
      </w:r>
      <w:r>
        <w:rPr>
          <w:sz w:val="24"/>
        </w:rPr>
        <w:t>нием, что в эту эпоху необходимо и возможно принимать лишь такие решения, которые вытекают из самого этого с</w:t>
      </w:r>
      <w:r>
        <w:rPr>
          <w:sz w:val="24"/>
        </w:rPr>
        <w:t>о</w:t>
      </w:r>
      <w:r>
        <w:rPr>
          <w:sz w:val="24"/>
        </w:rPr>
        <w:t>стояния. В сутолоке мировых событий не помогает общий принцип или воспоминания о сходных обстоятельствах, п</w:t>
      </w:r>
      <w:r>
        <w:rPr>
          <w:sz w:val="24"/>
        </w:rPr>
        <w:t>о</w:t>
      </w:r>
      <w:r>
        <w:rPr>
          <w:sz w:val="24"/>
        </w:rPr>
        <w:t>тому что бледное воспоминание прошлого не имеет ник</w:t>
      </w:r>
      <w:r>
        <w:rPr>
          <w:sz w:val="24"/>
        </w:rPr>
        <w:t>а</w:t>
      </w:r>
      <w:r>
        <w:rPr>
          <w:sz w:val="24"/>
        </w:rPr>
        <w:t>кой силы по сравнения с жизненностью и свободой насто</w:t>
      </w:r>
      <w:r>
        <w:rPr>
          <w:sz w:val="24"/>
        </w:rPr>
        <w:t>я</w:t>
      </w:r>
      <w:r>
        <w:rPr>
          <w:sz w:val="24"/>
        </w:rPr>
        <w:t>щ</w:t>
      </w:r>
      <w:r>
        <w:rPr>
          <w:sz w:val="24"/>
        </w:rPr>
        <w:t>е</w:t>
      </w:r>
      <w:r>
        <w:rPr>
          <w:sz w:val="24"/>
        </w:rPr>
        <w:t>го".</w:t>
      </w:r>
    </w:p>
    <w:p w:rsidR="00585644" w:rsidRDefault="00A41DB7">
      <w:bookmarkStart w:id="0" w:name="_GoBack"/>
      <w:bookmarkEnd w:id="0"/>
    </w:p>
    <w:sectPr w:rsidR="0058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5E"/>
    <w:rsid w:val="000C6E5E"/>
    <w:rsid w:val="004537A3"/>
    <w:rsid w:val="004F681F"/>
    <w:rsid w:val="00A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C14C3-0F1A-4E05-B55C-D9B0C6B8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0C6E5E"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C6E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0C6E5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0C6E5E"/>
    <w:pPr>
      <w:ind w:firstLine="284"/>
      <w:jc w:val="both"/>
    </w:pPr>
    <w:rPr>
      <w:snapToGrid w:val="0"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0C6E5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C6E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C6E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2017-12-01T07:02:00Z</dcterms:created>
  <dcterms:modified xsi:type="dcterms:W3CDTF">2017-12-01T07:07:00Z</dcterms:modified>
</cp:coreProperties>
</file>