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15" w:rsidRPr="000066E5" w:rsidRDefault="00342115" w:rsidP="00342115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0066E5">
        <w:rPr>
          <w:sz w:val="20"/>
          <w:szCs w:val="28"/>
        </w:rPr>
        <w:t>Составитель:</w:t>
      </w:r>
    </w:p>
    <w:p w:rsidR="00342115" w:rsidRDefault="00342115" w:rsidP="00342115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0066E5">
        <w:rPr>
          <w:sz w:val="20"/>
          <w:szCs w:val="28"/>
        </w:rPr>
        <w:t xml:space="preserve">Перенижко О.А., к.и.н., доцент кафедры зарубежного </w:t>
      </w:r>
    </w:p>
    <w:p w:rsidR="00342115" w:rsidRPr="000066E5" w:rsidRDefault="00342115" w:rsidP="00342115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0066E5">
        <w:rPr>
          <w:sz w:val="20"/>
          <w:szCs w:val="28"/>
        </w:rPr>
        <w:t>регионоведения и дипломатии ФГБОУ ВО «КубГУ»</w:t>
      </w:r>
    </w:p>
    <w:p w:rsidR="00342115" w:rsidRPr="000066E5" w:rsidRDefault="00342115" w:rsidP="00342115">
      <w:pPr>
        <w:pStyle w:val="Style9"/>
        <w:widowControl/>
        <w:spacing w:line="240" w:lineRule="auto"/>
        <w:ind w:firstLine="0"/>
        <w:rPr>
          <w:sz w:val="22"/>
          <w:szCs w:val="28"/>
        </w:rPr>
      </w:pPr>
    </w:p>
    <w:p w:rsidR="00342115" w:rsidRPr="000066E5" w:rsidRDefault="00342115" w:rsidP="00342115">
      <w:pPr>
        <w:pStyle w:val="Style9"/>
        <w:widowControl/>
        <w:spacing w:line="240" w:lineRule="auto"/>
        <w:ind w:firstLine="0"/>
        <w:jc w:val="center"/>
        <w:rPr>
          <w:rStyle w:val="FontStyle17"/>
          <w:b w:val="0"/>
          <w:sz w:val="28"/>
          <w:szCs w:val="28"/>
        </w:rPr>
      </w:pPr>
      <w:r w:rsidRPr="000066E5">
        <w:rPr>
          <w:b/>
          <w:sz w:val="28"/>
          <w:szCs w:val="28"/>
        </w:rPr>
        <w:t>Очно-заочное обучение (с применением дистанционных образовательных технологий и электронного обучения)</w:t>
      </w:r>
    </w:p>
    <w:p w:rsidR="00342115" w:rsidRDefault="00342115" w:rsidP="00342115">
      <w:pPr>
        <w:pStyle w:val="Style9"/>
        <w:widowControl/>
        <w:spacing w:line="240" w:lineRule="auto"/>
        <w:ind w:firstLine="0"/>
        <w:jc w:val="center"/>
        <w:rPr>
          <w:rStyle w:val="FontStyle17"/>
          <w:sz w:val="28"/>
          <w:szCs w:val="28"/>
        </w:rPr>
      </w:pPr>
    </w:p>
    <w:p w:rsidR="00342115" w:rsidRPr="000066E5" w:rsidRDefault="00342115" w:rsidP="00342115">
      <w:pPr>
        <w:pStyle w:val="Style9"/>
        <w:widowControl/>
        <w:spacing w:line="240" w:lineRule="auto"/>
        <w:ind w:firstLine="0"/>
        <w:jc w:val="center"/>
        <w:rPr>
          <w:rStyle w:val="FontStyle17"/>
          <w:sz w:val="28"/>
          <w:szCs w:val="28"/>
          <w:u w:val="single"/>
        </w:rPr>
      </w:pPr>
      <w:r w:rsidRPr="000066E5">
        <w:rPr>
          <w:rStyle w:val="FontStyle17"/>
          <w:sz w:val="28"/>
          <w:szCs w:val="28"/>
          <w:u w:val="single"/>
        </w:rPr>
        <w:t xml:space="preserve">Домашнее задание </w:t>
      </w:r>
    </w:p>
    <w:p w:rsidR="00342115" w:rsidRPr="000066E5" w:rsidRDefault="00342115" w:rsidP="00342115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i/>
          <w:u w:val="single"/>
        </w:rPr>
      </w:pPr>
      <w:r w:rsidRPr="000066E5">
        <w:rPr>
          <w:rFonts w:eastAsia="Times New Roman"/>
          <w:b/>
          <w:i/>
          <w:u w:val="single"/>
        </w:rPr>
        <w:t xml:space="preserve">Теоретический блок. </w:t>
      </w:r>
    </w:p>
    <w:p w:rsidR="00342115" w:rsidRPr="00B304AD" w:rsidRDefault="00342115" w:rsidP="00342115">
      <w:pPr>
        <w:widowControl/>
        <w:autoSpaceDE/>
        <w:autoSpaceDN/>
        <w:adjustRightInd/>
        <w:spacing w:line="360" w:lineRule="auto"/>
        <w:jc w:val="both"/>
      </w:pPr>
      <w:bookmarkStart w:id="0" w:name="_GoBack"/>
      <w:r w:rsidRPr="00B304AD">
        <w:t xml:space="preserve">1. История России </w:t>
      </w:r>
      <w:r w:rsidR="00F25F65" w:rsidRPr="00B304AD">
        <w:t xml:space="preserve">в </w:t>
      </w:r>
      <w:r w:rsidR="00F25F65" w:rsidRPr="00B304AD">
        <w:rPr>
          <w:lang w:val="en-US"/>
        </w:rPr>
        <w:t>XVIII</w:t>
      </w:r>
      <w:r w:rsidR="00F25F65" w:rsidRPr="00B304AD">
        <w:t xml:space="preserve"> – </w:t>
      </w:r>
      <w:r w:rsidR="00F25F65" w:rsidRPr="00B304AD">
        <w:rPr>
          <w:lang w:val="en-US"/>
        </w:rPr>
        <w:t>XIX</w:t>
      </w:r>
      <w:r w:rsidR="00F25F65" w:rsidRPr="00B304AD">
        <w:t xml:space="preserve"> вв.</w:t>
      </w:r>
      <w:r w:rsidRPr="00B304AD">
        <w:t xml:space="preserve"> / Под ред. Милова Л.В. М., 2010. </w:t>
      </w:r>
    </w:p>
    <w:bookmarkEnd w:id="0"/>
    <w:p w:rsidR="00342115" w:rsidRPr="000066E5" w:rsidRDefault="00342115" w:rsidP="00342115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i/>
          <w:u w:val="single"/>
        </w:rPr>
      </w:pPr>
      <w:r w:rsidRPr="00474F76">
        <w:rPr>
          <w:rFonts w:eastAsia="Times New Roman"/>
          <w:b/>
          <w:i/>
          <w:u w:val="single"/>
        </w:rPr>
        <w:t>Практический блок</w:t>
      </w:r>
      <w:r w:rsidRPr="000066E5">
        <w:rPr>
          <w:rFonts w:eastAsia="Times New Roman"/>
          <w:b/>
          <w:i/>
          <w:u w:val="single"/>
        </w:rPr>
        <w:t>:</w:t>
      </w:r>
    </w:p>
    <w:p w:rsidR="00F25F65" w:rsidRPr="008B6859" w:rsidRDefault="00F25F65" w:rsidP="00F25F65">
      <w:pPr>
        <w:widowControl/>
        <w:autoSpaceDE/>
        <w:autoSpaceDN/>
        <w:adjustRightInd/>
        <w:jc w:val="both"/>
        <w:rPr>
          <w:rFonts w:ascii="Calibri" w:eastAsia="Times New Roman" w:hAnsi="Calibri"/>
          <w:b/>
        </w:rPr>
      </w:pPr>
      <w:r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ED149" wp14:editId="172FA202">
                <wp:simplePos x="0" y="0"/>
                <wp:positionH relativeFrom="column">
                  <wp:posOffset>-605795</wp:posOffset>
                </wp:positionH>
                <wp:positionV relativeFrom="paragraph">
                  <wp:posOffset>80010</wp:posOffset>
                </wp:positionV>
                <wp:extent cx="0" cy="414020"/>
                <wp:effectExtent l="0" t="0" r="19050" b="241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04DB0" id="Line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6.3pt" to="-47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yo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3mWp5M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"/>
            </w:pict>
          </mc:Fallback>
        </mc:AlternateContent>
      </w:r>
      <w:r w:rsidR="001E153F">
        <w:rPr>
          <w:rFonts w:eastAsia="Times New Roman"/>
          <w:b/>
        </w:rPr>
        <w:t>1</w:t>
      </w:r>
      <w:r w:rsidRPr="008B6859">
        <w:rPr>
          <w:rFonts w:eastAsia="Times New Roman"/>
          <w:b/>
        </w:rPr>
        <w:t>.</w:t>
      </w:r>
      <w:r w:rsidRPr="008B6859">
        <w:rPr>
          <w:rFonts w:eastAsia="Times New Roman"/>
        </w:rPr>
        <w:t xml:space="preserve"> </w:t>
      </w:r>
      <w:r w:rsidRPr="008B6859">
        <w:rPr>
          <w:rFonts w:eastAsia="Times New Roman"/>
          <w:b/>
        </w:rPr>
        <w:t>Вспомните ход Полтавской битвы.  Расположите приведенные ниже отрывки из документов, мемуаров, поэмы А.С. Пушкина «Полтава» так, чтобы они как можно точнее воспроизводили   ход сражения – от кануна  битвы  до  ее  завершения. Свой ответ запишите в таблицу.</w:t>
      </w:r>
    </w:p>
    <w:p w:rsidR="00F25F65" w:rsidRPr="008B6859" w:rsidRDefault="00F25F65" w:rsidP="00F25F65">
      <w:pPr>
        <w:widowControl/>
        <w:autoSpaceDE/>
        <w:autoSpaceDN/>
        <w:adjustRightInd/>
        <w:rPr>
          <w:rFonts w:eastAsia="Times New Roman"/>
        </w:rPr>
      </w:pP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А.</w:t>
      </w:r>
      <w:r w:rsidRPr="008B6859">
        <w:rPr>
          <w:rFonts w:eastAsia="Times New Roman"/>
        </w:rPr>
        <w:t xml:space="preserve"> И битвы поле роковое // Гремит, пылает здесь и там,// Но явно счастье боевое//</w:t>
      </w:r>
      <w:r w:rsidRPr="008B6859">
        <w:rPr>
          <w:rFonts w:eastAsia="Times New Roman"/>
          <w:lang w:val="en-US"/>
        </w:rPr>
        <w:t>C</w:t>
      </w:r>
      <w:r w:rsidRPr="008B6859">
        <w:rPr>
          <w:rFonts w:eastAsia="Times New Roman"/>
        </w:rPr>
        <w:t>лужить уж начинает нам. // Мешаясь, падают во прах. //Уходит Розен сквозь теснины; // Сдается пылкий Шлиппенбах . (А.С.Пушкин. «Полтава»);</w:t>
      </w: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Б.</w:t>
      </w:r>
      <w:r w:rsidRPr="008B6859">
        <w:rPr>
          <w:rFonts w:eastAsia="Times New Roman"/>
        </w:rPr>
        <w:t xml:space="preserve"> «Неприятель (шведы) от прохода своего сквозь редута еще сам в конфузии (замешательство)  находится и строится у лесу» (из донесения русскому командованию); </w:t>
      </w: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В.</w:t>
      </w:r>
      <w:r w:rsidRPr="008B6859">
        <w:rPr>
          <w:rFonts w:eastAsia="Times New Roman"/>
        </w:rPr>
        <w:t xml:space="preserve">  «Господим фельдмаршал, вручаю тебе мою армию,  изволь командовать и ожидать приближения неприятеля в сем месте» (Из обращения Петра </w:t>
      </w:r>
      <w:r w:rsidRPr="008B6859">
        <w:rPr>
          <w:rFonts w:eastAsia="Times New Roman"/>
          <w:lang w:val="en-US"/>
        </w:rPr>
        <w:t>I</w:t>
      </w:r>
      <w:r w:rsidRPr="008B6859">
        <w:rPr>
          <w:rFonts w:eastAsia="Times New Roman"/>
        </w:rPr>
        <w:t xml:space="preserve"> к фельдмаршалу Шереметеву после построения армии в боевые порядки); </w:t>
      </w: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Г.</w:t>
      </w:r>
      <w:r w:rsidRPr="008B6859">
        <w:rPr>
          <w:rFonts w:eastAsia="Times New Roman"/>
        </w:rPr>
        <w:t xml:space="preserve"> «…Король швец</w:t>
      </w:r>
      <w:r w:rsidRPr="008B6859">
        <w:rPr>
          <w:rFonts w:eastAsia="Times New Roman"/>
        </w:rPr>
        <w:softHyphen/>
        <w:t xml:space="preserve">кий  с превеликим  гневом на своем колышке (конные носилки), ездя всюду, и всюду скрыжал зубами и топал ногами,  стучал головою  от великого дешператства (отчаянья), но ничем в порядок своей армии привести не мог» (из «Журнала Петра Великого»); </w:t>
      </w: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Д.</w:t>
      </w:r>
      <w:r w:rsidRPr="008B6859">
        <w:rPr>
          <w:rFonts w:eastAsia="Times New Roman"/>
        </w:rPr>
        <w:t xml:space="preserve"> «Враг сделал великие передвижения, неуклонно приближаясь (к шведскому лагерю) все более и более и строя земляные укрепления». (Из записи в дневнике придворного Адлерфельта, «летописца» похода Карла </w:t>
      </w:r>
      <w:r w:rsidRPr="008B6859">
        <w:rPr>
          <w:rFonts w:eastAsia="Times New Roman"/>
          <w:lang w:val="en-US"/>
        </w:rPr>
        <w:t>XII</w:t>
      </w:r>
      <w:r w:rsidRPr="008B6859">
        <w:rPr>
          <w:rFonts w:eastAsia="Times New Roman"/>
        </w:rPr>
        <w:t>);</w:t>
      </w: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Е.</w:t>
      </w:r>
      <w:r w:rsidRPr="008B6859">
        <w:rPr>
          <w:rFonts w:eastAsia="Times New Roman"/>
        </w:rPr>
        <w:t xml:space="preserve"> «Ворвавшись в укрепление, мы… сокрушили каждую косточку у тех, кто был внутри» (Из воспоминаний шведа, участника сражения);</w:t>
      </w: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Ж.</w:t>
      </w:r>
      <w:r w:rsidRPr="008B6859">
        <w:rPr>
          <w:rFonts w:eastAsia="Times New Roman"/>
        </w:rPr>
        <w:t xml:space="preserve"> «Ныне уже  без сумнения желание Вашего вели</w:t>
      </w:r>
      <w:r w:rsidRPr="008B6859">
        <w:rPr>
          <w:rFonts w:eastAsia="Times New Roman"/>
        </w:rPr>
        <w:softHyphen/>
        <w:t>чества (так Петр величал князя-кесаря Ф. Ромодановского, главу Всешутейшего собора)  резиденцию   вам иметь в Питербурхе совершилось чрез сей упадок конечной не</w:t>
      </w:r>
      <w:r w:rsidRPr="008B6859">
        <w:rPr>
          <w:rFonts w:eastAsia="Times New Roman"/>
        </w:rPr>
        <w:softHyphen/>
        <w:t xml:space="preserve">приятеля» (Из письма царя Ф. Ромодановскому);  </w:t>
      </w: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З.</w:t>
      </w:r>
      <w:r w:rsidRPr="008B6859">
        <w:rPr>
          <w:rFonts w:eastAsia="Times New Roman"/>
        </w:rPr>
        <w:t xml:space="preserve"> Около  8 часов утра  «положил его царское величество намерение со всею армией… шведскую армию атаковать» (из  реляции о Полтавском  сражении); </w:t>
      </w: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И.</w:t>
      </w:r>
      <w:r w:rsidRPr="008B6859">
        <w:rPr>
          <w:rFonts w:eastAsia="Times New Roman"/>
        </w:rPr>
        <w:t xml:space="preserve"> «Господь должен сотво</w:t>
      </w:r>
      <w:r w:rsidRPr="008B6859">
        <w:rPr>
          <w:rFonts w:eastAsia="Times New Roman"/>
        </w:rPr>
        <w:softHyphen/>
        <w:t xml:space="preserve">рить чудо, чтобы нам и на сей раз удалось выпутаться» (Признание Г. Пипера, родственника первого министра короля графа Пипера); </w:t>
      </w:r>
    </w:p>
    <w:p w:rsidR="00F25F65" w:rsidRPr="008B6859" w:rsidRDefault="00F25F65" w:rsidP="00F25F65">
      <w:pPr>
        <w:widowControl/>
        <w:autoSpaceDE/>
        <w:autoSpaceDN/>
        <w:adjustRightInd/>
        <w:spacing w:before="120"/>
        <w:ind w:right="45"/>
        <w:jc w:val="both"/>
        <w:rPr>
          <w:rFonts w:eastAsia="Times New Roman"/>
        </w:rPr>
      </w:pPr>
      <w:r w:rsidRPr="008B6859">
        <w:rPr>
          <w:rFonts w:eastAsia="Times New Roman"/>
          <w:b/>
        </w:rPr>
        <w:t>К.</w:t>
      </w:r>
      <w:r w:rsidRPr="008B6859">
        <w:rPr>
          <w:rFonts w:eastAsia="Times New Roman"/>
        </w:rPr>
        <w:t xml:space="preserve"> «Господа, брат мой Карл приглашал вас  на сегодня к обеду в шатрах моих, но не сдержал королев</w:t>
      </w:r>
      <w:r w:rsidRPr="008B6859">
        <w:rPr>
          <w:rFonts w:eastAsia="Times New Roman"/>
        </w:rPr>
        <w:softHyphen/>
        <w:t xml:space="preserve">ского слова; мы  за него исполним и приглашаем вас с нами откушать» (Петр </w:t>
      </w:r>
      <w:r w:rsidRPr="008B6859">
        <w:rPr>
          <w:rFonts w:eastAsia="Times New Roman"/>
          <w:lang w:val="en-US"/>
        </w:rPr>
        <w:t>I</w:t>
      </w:r>
      <w:r w:rsidRPr="008B6859">
        <w:rPr>
          <w:rFonts w:eastAsia="Times New Roman"/>
        </w:rPr>
        <w:t>)</w:t>
      </w:r>
    </w:p>
    <w:p w:rsidR="00F25F65" w:rsidRPr="008B6859" w:rsidRDefault="00F25F65" w:rsidP="00F25F65">
      <w:pPr>
        <w:widowControl/>
        <w:autoSpaceDE/>
        <w:autoSpaceDN/>
        <w:adjustRightInd/>
        <w:ind w:right="43"/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9"/>
      </w:tblGrid>
      <w:tr w:rsidR="00F25F65" w:rsidRPr="008B6859" w:rsidTr="001E153F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lang w:eastAsia="en-US" w:bidi="en-US"/>
              </w:rPr>
            </w:pPr>
            <w:r w:rsidRPr="008B6859">
              <w:rPr>
                <w:rFonts w:eastAsia="Times New Roman"/>
                <w:b/>
              </w:rPr>
              <w:t>10</w:t>
            </w:r>
          </w:p>
        </w:tc>
      </w:tr>
      <w:tr w:rsidR="00F25F65" w:rsidRPr="008B6859" w:rsidTr="001E153F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5" w:rsidRPr="008B6859" w:rsidRDefault="00F25F65" w:rsidP="00F12E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lang w:eastAsia="en-US" w:bidi="en-US"/>
              </w:rPr>
            </w:pPr>
          </w:p>
        </w:tc>
      </w:tr>
    </w:tbl>
    <w:p w:rsidR="001E153F" w:rsidRPr="00F07736" w:rsidRDefault="001E153F" w:rsidP="001E153F">
      <w:pPr>
        <w:widowControl/>
        <w:shd w:val="clear" w:color="auto" w:fill="FFFFFF"/>
        <w:autoSpaceDE/>
        <w:autoSpaceDN/>
        <w:adjustRightInd/>
        <w:ind w:firstLine="425"/>
        <w:jc w:val="both"/>
        <w:rPr>
          <w:rFonts w:eastAsia="Times New Roman"/>
          <w:i/>
        </w:rPr>
      </w:pPr>
      <w:r>
        <w:rPr>
          <w:rFonts w:eastAsia="Times New Roman"/>
          <w:b/>
        </w:rPr>
        <w:lastRenderedPageBreak/>
        <w:t>2</w:t>
      </w:r>
      <w:r w:rsidRPr="00F07736">
        <w:rPr>
          <w:rFonts w:eastAsia="Times New Roman"/>
          <w:b/>
        </w:rPr>
        <w:t>.</w:t>
      </w:r>
      <w:r w:rsidRPr="00F07736">
        <w:rPr>
          <w:rFonts w:eastAsia="Times New Roman"/>
        </w:rPr>
        <w:t xml:space="preserve"> </w:t>
      </w:r>
      <w:r w:rsidRPr="00F07736">
        <w:rPr>
          <w:rFonts w:eastAsia="Times New Roman"/>
          <w:b/>
        </w:rPr>
        <w:t>Перед вами фрагменты из воспоминаний. О ком в них идет</w:t>
      </w:r>
      <w:r w:rsidRPr="00F07736">
        <w:rPr>
          <w:rFonts w:eastAsia="Times New Roman"/>
          <w:b/>
        </w:rPr>
        <w:br/>
        <w:t>речь? Назовите имя каждого, кто упомянут, но прямо не на</w:t>
      </w:r>
      <w:r w:rsidRPr="00F07736">
        <w:rPr>
          <w:rFonts w:eastAsia="Times New Roman"/>
          <w:b/>
        </w:rPr>
        <w:softHyphen/>
        <w:t>зван в тексте.</w:t>
      </w:r>
    </w:p>
    <w:p w:rsidR="001E153F" w:rsidRPr="00F07736" w:rsidRDefault="001E153F" w:rsidP="001E153F">
      <w:pPr>
        <w:widowControl/>
        <w:shd w:val="clear" w:color="auto" w:fill="FFFFFF"/>
        <w:tabs>
          <w:tab w:val="left" w:pos="353"/>
        </w:tabs>
        <w:autoSpaceDE/>
        <w:autoSpaceDN/>
        <w:adjustRightInd/>
        <w:ind w:firstLine="709"/>
        <w:jc w:val="both"/>
        <w:rPr>
          <w:rFonts w:eastAsia="Times New Roman"/>
          <w:i/>
        </w:rPr>
      </w:pPr>
      <w:r w:rsidRPr="00F07736">
        <w:rPr>
          <w:rFonts w:eastAsia="Times New Roman"/>
        </w:rPr>
        <w:t>1)  Во время переговоров о мире, «страдая за Россию, читая го</w:t>
      </w:r>
      <w:r w:rsidRPr="00F07736">
        <w:rPr>
          <w:rFonts w:eastAsia="Times New Roman"/>
        </w:rPr>
        <w:softHyphen/>
        <w:t>ресть и на лицах бояр... царевич исполнился ревности бла</w:t>
      </w:r>
      <w:r w:rsidRPr="00F07736">
        <w:rPr>
          <w:rFonts w:eastAsia="Times New Roman"/>
        </w:rPr>
        <w:softHyphen/>
        <w:t>городной. Пришел к отцу и требовал, чтобы он послал его с войском изгнать неприятеля, освободить Псков, восстано</w:t>
      </w:r>
      <w:r w:rsidRPr="00F07736">
        <w:rPr>
          <w:rFonts w:eastAsia="Times New Roman"/>
        </w:rPr>
        <w:softHyphen/>
        <w:t>вить честь России». Царь в волнении гнева закричал: «Мя</w:t>
      </w:r>
      <w:r w:rsidRPr="00F07736">
        <w:rPr>
          <w:rFonts w:eastAsia="Times New Roman"/>
        </w:rPr>
        <w:softHyphen/>
        <w:t>тежник! Ты вместе с боярами хочешь свергнуть меня с пре</w:t>
      </w:r>
      <w:r w:rsidRPr="00F07736">
        <w:rPr>
          <w:rFonts w:eastAsia="Times New Roman"/>
        </w:rPr>
        <w:softHyphen/>
        <w:t>стола!» — и поднял руку. Тот, кто позднее будет избран ца</w:t>
      </w:r>
      <w:r w:rsidRPr="00F07736">
        <w:rPr>
          <w:rFonts w:eastAsia="Times New Roman"/>
        </w:rPr>
        <w:softHyphen/>
        <w:t>рем, хотел удержать ее: царь дал ему несколько ран острым жезлом своим и сильно ударил им царевича в голову. Сей несчастный упал, обливаясь кровию».</w:t>
      </w:r>
    </w:p>
    <w:p w:rsidR="001E153F" w:rsidRPr="00F07736" w:rsidRDefault="001E153F" w:rsidP="001E153F">
      <w:pPr>
        <w:widowControl/>
        <w:shd w:val="clear" w:color="auto" w:fill="FFFFFF"/>
        <w:tabs>
          <w:tab w:val="left" w:pos="353"/>
        </w:tabs>
        <w:autoSpaceDE/>
        <w:autoSpaceDN/>
        <w:adjustRightInd/>
        <w:ind w:firstLine="709"/>
        <w:jc w:val="both"/>
        <w:rPr>
          <w:rFonts w:eastAsia="Times New Roman"/>
          <w:i/>
        </w:rPr>
      </w:pPr>
      <w:r w:rsidRPr="00F07736">
        <w:rPr>
          <w:rFonts w:eastAsia="Times New Roman"/>
        </w:rPr>
        <w:t>2) Князь увез молодого императора «из императорского дворца и поселил молодого государя в своем доме, чтобы всегда иметь его под рукой... Вскоре он злоупотребил этой властью, удалил воспитателя молодого государя Маврина, сослав его в Сибирь, и Зейкина, его предшест</w:t>
      </w:r>
      <w:r w:rsidRPr="00F07736">
        <w:rPr>
          <w:rFonts w:eastAsia="Times New Roman"/>
        </w:rPr>
        <w:softHyphen/>
        <w:t>венника, выслав его за пределы империи... Уже был под</w:t>
      </w:r>
      <w:r w:rsidRPr="00F07736">
        <w:rPr>
          <w:rFonts w:eastAsia="Times New Roman"/>
        </w:rPr>
        <w:softHyphen/>
        <w:t>писан приказ об отправлении генерал-адмирала графа Апраксина в Архангельск для строительствам там фре</w:t>
      </w:r>
      <w:r w:rsidRPr="00F07736">
        <w:rPr>
          <w:rFonts w:eastAsia="Times New Roman"/>
        </w:rPr>
        <w:softHyphen/>
        <w:t>гатов... Когда он писал молодому императору, то обра</w:t>
      </w:r>
      <w:r w:rsidRPr="00F07736">
        <w:rPr>
          <w:rFonts w:eastAsia="Times New Roman"/>
        </w:rPr>
        <w:softHyphen/>
        <w:t>щался с ним, как с сыном, и подписывал письма: «Отец ваш...».</w:t>
      </w:r>
    </w:p>
    <w:p w:rsidR="001E153F" w:rsidRPr="00F07736" w:rsidRDefault="001E153F" w:rsidP="001E153F">
      <w:pPr>
        <w:widowControl/>
        <w:shd w:val="clear" w:color="auto" w:fill="FFFFFF"/>
        <w:tabs>
          <w:tab w:val="left" w:pos="353"/>
        </w:tabs>
        <w:autoSpaceDE/>
        <w:autoSpaceDN/>
        <w:adjustRightInd/>
        <w:ind w:firstLine="709"/>
        <w:jc w:val="both"/>
        <w:rPr>
          <w:rFonts w:eastAsia="Times New Roman"/>
        </w:rPr>
      </w:pPr>
      <w:r w:rsidRPr="00F07736">
        <w:rPr>
          <w:rFonts w:eastAsia="Times New Roman"/>
        </w:rPr>
        <w:t>3) «Император находился в Павловске, окруженный интрига</w:t>
      </w:r>
      <w:r w:rsidRPr="00F07736">
        <w:rPr>
          <w:rFonts w:eastAsia="Times New Roman"/>
        </w:rPr>
        <w:softHyphen/>
        <w:t>ми и волнуемый попеременно чувствами любви, великоду</w:t>
      </w:r>
      <w:r w:rsidRPr="00F07736">
        <w:rPr>
          <w:rFonts w:eastAsia="Times New Roman"/>
        </w:rPr>
        <w:softHyphen/>
        <w:t>шия и ревности. В том же состоянии переехал он в Гатчину, а затем в Петербург. Великие князья находились в постоян</w:t>
      </w:r>
      <w:r w:rsidRPr="00F07736">
        <w:rPr>
          <w:rFonts w:eastAsia="Times New Roman"/>
        </w:rPr>
        <w:softHyphen/>
        <w:t>ном страхе: оба они были командирами полков и в качестве таковых ежедневно, во время парадов и учений, получали выговоры за малейшие ошибки, причем, в свою очередь, подвергали солдат строгим наказаниям, а офицеров сажа</w:t>
      </w:r>
      <w:r w:rsidRPr="00F07736">
        <w:rPr>
          <w:rFonts w:eastAsia="Times New Roman"/>
        </w:rPr>
        <w:softHyphen/>
        <w:t>ли под арест».</w:t>
      </w:r>
    </w:p>
    <w:p w:rsidR="001E153F" w:rsidRPr="00F07736" w:rsidRDefault="001E153F" w:rsidP="0024450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/>
        </w:rPr>
      </w:pPr>
      <w:r w:rsidRPr="00F07736">
        <w:rPr>
          <w:rFonts w:eastAsia="Times New Roman"/>
          <w:b/>
        </w:rPr>
        <w:t>1)___________________________________________________________</w:t>
      </w:r>
    </w:p>
    <w:p w:rsidR="001E153F" w:rsidRPr="00F07736" w:rsidRDefault="001E153F" w:rsidP="00244509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/>
        </w:rPr>
      </w:pPr>
      <w:r w:rsidRPr="00F07736">
        <w:rPr>
          <w:rFonts w:eastAsia="Times New Roman"/>
          <w:b/>
        </w:rPr>
        <w:t>2)___________________________________________________________</w:t>
      </w:r>
    </w:p>
    <w:p w:rsidR="00F25F65" w:rsidRDefault="001E153F" w:rsidP="001E153F">
      <w:r w:rsidRPr="00F07736">
        <w:rPr>
          <w:rFonts w:eastAsia="Times New Roman"/>
          <w:b/>
        </w:rPr>
        <w:t>3)___________________________________________________________</w:t>
      </w:r>
    </w:p>
    <w:p w:rsidR="00244509" w:rsidRDefault="00244509" w:rsidP="00342115">
      <w:pPr>
        <w:widowControl/>
        <w:autoSpaceDE/>
        <w:autoSpaceDN/>
        <w:adjustRightInd/>
        <w:spacing w:before="120"/>
        <w:jc w:val="both"/>
        <w:rPr>
          <w:rFonts w:eastAsia="Times New Roman"/>
          <w:b/>
          <w:sz w:val="28"/>
          <w:szCs w:val="28"/>
        </w:rPr>
      </w:pPr>
    </w:p>
    <w:p w:rsidR="00B304AD" w:rsidRDefault="00244509" w:rsidP="00342115">
      <w:pPr>
        <w:widowControl/>
        <w:autoSpaceDE/>
        <w:autoSpaceDN/>
        <w:adjustRightInd/>
        <w:spacing w:before="120"/>
        <w:jc w:val="both"/>
        <w:rPr>
          <w:rFonts w:eastAsia="Times New Roman"/>
        </w:rPr>
      </w:pPr>
      <w:r w:rsidRPr="00244509">
        <w:rPr>
          <w:rFonts w:eastAsia="Times New Roman"/>
          <w:b/>
          <w:sz w:val="28"/>
          <w:szCs w:val="28"/>
        </w:rPr>
        <w:t>3</w:t>
      </w:r>
      <w:r w:rsidR="00342115" w:rsidRPr="00342115">
        <w:rPr>
          <w:rFonts w:eastAsia="Times New Roman"/>
          <w:b/>
          <w:sz w:val="28"/>
          <w:szCs w:val="28"/>
        </w:rPr>
        <w:t xml:space="preserve">. </w:t>
      </w:r>
      <w:r w:rsidR="00342115" w:rsidRPr="00342115">
        <w:rPr>
          <w:rFonts w:eastAsia="Times New Roman"/>
        </w:rPr>
        <w:t xml:space="preserve">Вставьте вместо пропусков, выбрав соответствующие слова, сочетания слов,  цифры и даты из предложенного списка. Слова и сочетания слов даны в списке в единственном числе. Они пронумерованы. Запишите в тетрадь порядковые номера выбранных вами слов и сочетаний в той последовательности, в которой они идут в тексте. Обратите внимание: в списке слов и сочетаний слов больше, чем пропусков в тексте! </w:t>
      </w:r>
    </w:p>
    <w:p w:rsidR="00342115" w:rsidRPr="00342115" w:rsidRDefault="00342115" w:rsidP="00B304AD">
      <w:pPr>
        <w:widowControl/>
        <w:autoSpaceDE/>
        <w:autoSpaceDN/>
        <w:adjustRightInd/>
        <w:spacing w:before="120"/>
        <w:ind w:firstLine="708"/>
        <w:jc w:val="both"/>
        <w:rPr>
          <w:rFonts w:ascii="Century Schoolbook" w:eastAsia="Times New Roman" w:hAnsi="Century Schoolbook"/>
        </w:rPr>
      </w:pPr>
      <w:r w:rsidRPr="00342115">
        <w:rPr>
          <w:rFonts w:ascii="Century Schoolbook" w:eastAsia="Times New Roman" w:hAnsi="Century Schoolbook"/>
        </w:rPr>
        <w:t>Опубликованный в июле …… г. Наказ начинался рассуждениями о необходимом характере законов, который должен соответствовать историческим особенностям народов. Особенностью русского народа, утверждал автор Наказа (…….), является то, что это народ …… . Для России, как следует из Наказа,  необходим …… образ правления. Цель государственной политики – …… подданных. За соблюдением законов должен следить особый государственный орган –  …… . Торговля и производство, основанные на …… , являются непременным условием благополучия государства. Воспитание граждан должен быть воспитанием в духе …… и нравственных идеалов христианства. Много говорилось о сословиях, но главы о ……. в Наказе не было. Раздел  о преступлениях, наказаниях, судопроизводстве был написан под влиянием идей итальянского юриста  ……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342115" w:rsidRPr="00342115" w:rsidTr="00F12E89">
        <w:tc>
          <w:tcPr>
            <w:tcW w:w="3001" w:type="dxa"/>
          </w:tcPr>
          <w:p w:rsidR="00342115" w:rsidRPr="00342115" w:rsidRDefault="00342115" w:rsidP="00342115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1. европейский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2. Беккариа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3. горожане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4. благо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5. евразийский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6. Вольтер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lastRenderedPageBreak/>
              <w:t>7. Сенат</w:t>
            </w:r>
          </w:p>
        </w:tc>
        <w:tc>
          <w:tcPr>
            <w:tcW w:w="3001" w:type="dxa"/>
          </w:tcPr>
          <w:p w:rsidR="00342115" w:rsidRPr="00342115" w:rsidRDefault="00342115" w:rsidP="00342115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lastRenderedPageBreak/>
              <w:t>8. конституционный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 xml:space="preserve">9. Екатерина </w:t>
            </w:r>
            <w:r w:rsidRPr="00342115">
              <w:rPr>
                <w:rFonts w:eastAsia="Times New Roman"/>
                <w:lang w:val="en-US"/>
              </w:rPr>
              <w:t>II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10. судебная палата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11. подчинение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12. 1767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13. машинная техника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lastRenderedPageBreak/>
              <w:t>14. аристократический</w:t>
            </w:r>
          </w:p>
        </w:tc>
        <w:tc>
          <w:tcPr>
            <w:tcW w:w="3001" w:type="dxa"/>
          </w:tcPr>
          <w:p w:rsidR="00342115" w:rsidRPr="00342115" w:rsidRDefault="00342115" w:rsidP="00342115">
            <w:pPr>
              <w:widowControl/>
              <w:autoSpaceDE/>
              <w:autoSpaceDN/>
              <w:adjustRightInd/>
              <w:spacing w:before="120"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lastRenderedPageBreak/>
              <w:t>15. 1801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16. законы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17. частная собственность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18. дворянство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19. И.И.Шувалов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t>20. самодержавный</w:t>
            </w:r>
          </w:p>
          <w:p w:rsidR="00342115" w:rsidRPr="00342115" w:rsidRDefault="00342115" w:rsidP="003421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2115">
              <w:rPr>
                <w:rFonts w:eastAsia="Times New Roman"/>
              </w:rPr>
              <w:lastRenderedPageBreak/>
              <w:t>21. крестьянство</w:t>
            </w:r>
          </w:p>
        </w:tc>
      </w:tr>
    </w:tbl>
    <w:p w:rsidR="00244509" w:rsidRDefault="00244509" w:rsidP="00244509">
      <w:r>
        <w:lastRenderedPageBreak/>
        <w:t xml:space="preserve">4. </w:t>
      </w:r>
      <w:r w:rsidRPr="00244509">
        <w:rPr>
          <w:b/>
        </w:rPr>
        <w:t>Внимательно рассмотрите схему и выполните задания, помещённые ниже</w:t>
      </w:r>
      <w:r>
        <w:t>.</w:t>
      </w:r>
    </w:p>
    <w:p w:rsidR="00244509" w:rsidRDefault="00244509" w:rsidP="00244509">
      <w:r w:rsidRPr="00210BD1">
        <w:rPr>
          <w:noProof/>
        </w:rPr>
        <w:drawing>
          <wp:inline distT="0" distB="0" distL="0" distR="0" wp14:anchorId="1F29AA37" wp14:editId="1C73B5DB">
            <wp:extent cx="5940425" cy="5802756"/>
            <wp:effectExtent l="0" t="0" r="317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09" w:rsidRDefault="00244509" w:rsidP="00244509"/>
    <w:p w:rsidR="00244509" w:rsidRDefault="00244509" w:rsidP="00244509"/>
    <w:p w:rsidR="00244509" w:rsidRDefault="00B304AD" w:rsidP="00244509">
      <w:r>
        <w:t>4.</w:t>
      </w:r>
      <w:r w:rsidR="00244509">
        <w:t>1. Напишите название и годы войны, изображенной на схеме.</w:t>
      </w:r>
    </w:p>
    <w:p w:rsidR="00244509" w:rsidRDefault="00244509" w:rsidP="00244509">
      <w:r>
        <w:t>_____________________________________________________________________________</w:t>
      </w:r>
    </w:p>
    <w:p w:rsidR="00244509" w:rsidRDefault="00B304AD" w:rsidP="00244509">
      <w:r>
        <w:t>4.</w:t>
      </w:r>
      <w:r w:rsidR="00244509">
        <w:t>2. Укажите цифру, которой на схеме обозначена крепость, попытка взятия которой русской армией вошла в историю как «конфузия».</w:t>
      </w:r>
      <w:r w:rsidR="00244509">
        <w:t>__________________________________</w:t>
      </w:r>
    </w:p>
    <w:p w:rsidR="00244509" w:rsidRDefault="00244509" w:rsidP="00244509"/>
    <w:p w:rsidR="00244509" w:rsidRDefault="00B304AD" w:rsidP="00244509">
      <w:r>
        <w:t>4.</w:t>
      </w:r>
      <w:r w:rsidR="00244509">
        <w:t>3. Укажите название самого южного сражения из обозначенных на схеме.</w:t>
      </w:r>
    </w:p>
    <w:p w:rsidR="00244509" w:rsidRDefault="00244509" w:rsidP="00244509">
      <w:r>
        <w:t>_____________________________________________________________________________</w:t>
      </w:r>
    </w:p>
    <w:p w:rsidR="00244509" w:rsidRDefault="00B304AD" w:rsidP="00244509">
      <w:r>
        <w:t>4.</w:t>
      </w:r>
      <w:r w:rsidR="00244509">
        <w:t>4. Назовите монарха, руководившего войсками, действия которых обозначены на схеме белыми стрелками.</w:t>
      </w:r>
    </w:p>
    <w:p w:rsidR="00244509" w:rsidRDefault="00244509" w:rsidP="00244509">
      <w:r>
        <w:t>_____________________________________________________________________________</w:t>
      </w:r>
    </w:p>
    <w:p w:rsidR="00244509" w:rsidRDefault="00B304AD" w:rsidP="00244509">
      <w:r>
        <w:t>4.</w:t>
      </w:r>
      <w:r w:rsidR="00244509">
        <w:t>5. Верны ли представленные ниже утверждения («да» – «нет»)? Ответы внесите в таблицу.</w:t>
      </w:r>
    </w:p>
    <w:p w:rsidR="00244509" w:rsidRDefault="00244509" w:rsidP="00244509">
      <w:r>
        <w:t>А) Союз стран, противостоявших государству, действия войск которого обозначены на схеме белыми стрелками, известен как «Северный аккорд».</w:t>
      </w:r>
    </w:p>
    <w:p w:rsidR="00244509" w:rsidRDefault="00244509" w:rsidP="00244509">
      <w:r>
        <w:t>Б) Битва при Лесной происходила на территории Речи Посполитой.</w:t>
      </w:r>
    </w:p>
    <w:p w:rsidR="00244509" w:rsidRDefault="00244509" w:rsidP="00244509">
      <w:r>
        <w:lastRenderedPageBreak/>
        <w:t>В) Перенос столицы из Москвы в Петербург произошел после завершения войны, события которой обозначены на схеме.</w:t>
      </w:r>
    </w:p>
    <w:p w:rsidR="00244509" w:rsidRDefault="00244509" w:rsidP="00244509">
      <w:r>
        <w:t>Г) Одновременно с войной, события которой обозначены на схеме, в Европе шла война за австрийское наследство.</w:t>
      </w:r>
    </w:p>
    <w:p w:rsidR="00F25F65" w:rsidRDefault="00F25F65" w:rsidP="00244509">
      <w:pPr>
        <w:widowControl/>
        <w:autoSpaceDE/>
        <w:autoSpaceDN/>
        <w:adjustRightInd/>
        <w:jc w:val="both"/>
        <w:rPr>
          <w:rFonts w:eastAsia="Times New Roman"/>
          <w:b/>
          <w:noProof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2055"/>
        <w:gridCol w:w="2052"/>
        <w:gridCol w:w="2052"/>
        <w:gridCol w:w="2052"/>
      </w:tblGrid>
      <w:tr w:rsidR="00244509" w:rsidTr="00244509">
        <w:tc>
          <w:tcPr>
            <w:tcW w:w="2336" w:type="dxa"/>
          </w:tcPr>
          <w:p w:rsidR="00244509" w:rsidRDefault="00244509" w:rsidP="00F25F6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А</w:t>
            </w:r>
          </w:p>
        </w:tc>
        <w:tc>
          <w:tcPr>
            <w:tcW w:w="2336" w:type="dxa"/>
          </w:tcPr>
          <w:p w:rsidR="00244509" w:rsidRDefault="00244509" w:rsidP="00F25F6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Б</w:t>
            </w:r>
          </w:p>
        </w:tc>
        <w:tc>
          <w:tcPr>
            <w:tcW w:w="2336" w:type="dxa"/>
          </w:tcPr>
          <w:p w:rsidR="00244509" w:rsidRDefault="00244509" w:rsidP="00F25F6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В</w:t>
            </w:r>
          </w:p>
        </w:tc>
        <w:tc>
          <w:tcPr>
            <w:tcW w:w="2337" w:type="dxa"/>
          </w:tcPr>
          <w:p w:rsidR="00244509" w:rsidRDefault="00244509" w:rsidP="00F25F6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Г</w:t>
            </w:r>
          </w:p>
        </w:tc>
      </w:tr>
      <w:tr w:rsidR="00244509" w:rsidTr="00244509">
        <w:tc>
          <w:tcPr>
            <w:tcW w:w="2336" w:type="dxa"/>
          </w:tcPr>
          <w:p w:rsidR="00244509" w:rsidRDefault="00244509" w:rsidP="00F25F6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noProof/>
              </w:rPr>
            </w:pPr>
          </w:p>
        </w:tc>
        <w:tc>
          <w:tcPr>
            <w:tcW w:w="2336" w:type="dxa"/>
          </w:tcPr>
          <w:p w:rsidR="00244509" w:rsidRDefault="00244509" w:rsidP="00F25F6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noProof/>
              </w:rPr>
            </w:pPr>
          </w:p>
        </w:tc>
        <w:tc>
          <w:tcPr>
            <w:tcW w:w="2336" w:type="dxa"/>
          </w:tcPr>
          <w:p w:rsidR="00244509" w:rsidRDefault="00244509" w:rsidP="00F25F6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noProof/>
              </w:rPr>
            </w:pPr>
          </w:p>
        </w:tc>
        <w:tc>
          <w:tcPr>
            <w:tcW w:w="2337" w:type="dxa"/>
          </w:tcPr>
          <w:p w:rsidR="00244509" w:rsidRDefault="00244509" w:rsidP="00F25F6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noProof/>
              </w:rPr>
            </w:pPr>
          </w:p>
        </w:tc>
      </w:tr>
    </w:tbl>
    <w:p w:rsidR="00F25F65" w:rsidRDefault="00F25F65" w:rsidP="00F25F65">
      <w:pPr>
        <w:widowControl/>
        <w:autoSpaceDE/>
        <w:autoSpaceDN/>
        <w:adjustRightInd/>
        <w:ind w:left="1134"/>
        <w:jc w:val="both"/>
        <w:rPr>
          <w:rFonts w:eastAsia="Times New Roman"/>
          <w:b/>
          <w:noProof/>
        </w:rPr>
      </w:pPr>
    </w:p>
    <w:p w:rsidR="0011515D" w:rsidRPr="00B304AD" w:rsidRDefault="00B304AD" w:rsidP="0011515D">
      <w:pPr>
        <w:rPr>
          <w:b/>
        </w:rPr>
      </w:pPr>
      <w:r w:rsidRPr="00B304AD">
        <w:rPr>
          <w:b/>
        </w:rPr>
        <w:t xml:space="preserve">5. </w:t>
      </w:r>
      <w:r w:rsidR="0011515D" w:rsidRPr="00B304AD">
        <w:rPr>
          <w:b/>
        </w:rPr>
        <w:t>Внимательно изучите представленный ниже фрагмент исторического источника и выполните задания.</w:t>
      </w:r>
    </w:p>
    <w:p w:rsidR="0011515D" w:rsidRDefault="0011515D" w:rsidP="00B304AD">
      <w:pPr>
        <w:ind w:firstLine="709"/>
        <w:jc w:val="both"/>
      </w:pPr>
      <w:r>
        <w:t>«В прошедшую с Портой Оттоманской войну, когда силы и победы оружия нашего давали нам полное право оставить в пользу нашу Крым, в руках наших бывший, мы сим и другими пространными завоеваниями жертвовали тогда возобновлению доброго согласия и дружбы с Портой Оттоманской, преобразив на тот конец народы татарские в область вольную и независимую…</w:t>
      </w:r>
    </w:p>
    <w:p w:rsidR="0011515D" w:rsidRDefault="0011515D" w:rsidP="00B304AD">
      <w:pPr>
        <w:ind w:firstLine="709"/>
        <w:jc w:val="both"/>
      </w:pPr>
      <w:r>
        <w:t>Но ныне, когда, с одной стороны, приемлем в уважение употребленные до сего времени на татар знатные издержки, простирающиеся за двенадцать миллионов рублей, не включая тут потерю людей, которая выше всякой денежной оценки; с другой же, когда известно нам учинилось, что Порта Оттоманская начинает исправлять верховную власть на землях татарских, и именно… чиновник ее, с войском прибывший, присланному к нему от Шагин-Гирея хана с вопрошенном о причине его прибытия, публично голову отрубить велел и жителей тамошних объявил турецкими подданными… Поступок сей уничтожает прежние наши взаимные обязательства о вольности и независимости татарских народов… и поставляет нас во все те права, кои победами нашими в последнюю войну приобретены были и существовали</w:t>
      </w:r>
      <w:r>
        <w:t xml:space="preserve"> </w:t>
      </w:r>
      <w:r>
        <w:t>в полной мере до заключения мира. И для того, по долгу предлежащего нам попечения о благе и величии отечества, стараясь пользу и безопасность его утвердить, как равно полагая средством навсегда отдаляющим неприятные причины, возмущающие вечный мир между империями Всероссийской и Оттоманской заключенный, который мы навсегда сократить искренно желаем, не меньше же и в замену и удовлетворение убытков наших решились мы взять под державу нашу полуостров Крымский, остров Тамань и всю Кубанскую сторону.</w:t>
      </w:r>
    </w:p>
    <w:p w:rsidR="0011515D" w:rsidRDefault="0011515D" w:rsidP="00B304AD">
      <w:pPr>
        <w:ind w:firstLine="709"/>
        <w:jc w:val="both"/>
      </w:pPr>
      <w:r>
        <w:t>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нашими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прелости и преимущества, каковыми таковое в России пользуется; напротив чего от благодарности новых наших подданных требуем и ожидаем Мы, что они в счастливом своем презрении из мятежа и неустройства в мир, тишину и порядок законный потщатся верностью, усердием и благонравием уподобиться древним нашим подданным и заслуживать наравне с ними монаршую нашу милость и щедроту».</w:t>
      </w:r>
    </w:p>
    <w:p w:rsidR="00B304AD" w:rsidRDefault="00B304AD" w:rsidP="00B304AD">
      <w:pPr>
        <w:ind w:firstLine="709"/>
        <w:jc w:val="both"/>
      </w:pPr>
    </w:p>
    <w:p w:rsidR="0011515D" w:rsidRDefault="00B304AD" w:rsidP="0011515D">
      <w:r>
        <w:t>5</w:t>
      </w:r>
      <w:r w:rsidR="0011515D">
        <w:t>.1. Назовите территорию, присоединение которой к Российской империи утвердил данный документа. Напишите, в каком году был издан данный документ.</w:t>
      </w:r>
    </w:p>
    <w:p w:rsidR="00B304AD" w:rsidRDefault="00B304AD" w:rsidP="0011515D">
      <w:r>
        <w:t>_____________________________________________________________________________</w:t>
      </w:r>
    </w:p>
    <w:p w:rsidR="0011515D" w:rsidRDefault="00B304AD" w:rsidP="0011515D">
      <w:r>
        <w:t>5</w:t>
      </w:r>
      <w:r w:rsidR="0011515D">
        <w:t>.2. Укажите имя российского монарха, подписавшего документ, а также годы его правления.</w:t>
      </w:r>
      <w:r>
        <w:t xml:space="preserve"> ___________________________________________________________________</w:t>
      </w:r>
    </w:p>
    <w:p w:rsidR="00B304AD" w:rsidRDefault="00B304AD" w:rsidP="0011515D"/>
    <w:p w:rsidR="0011515D" w:rsidRDefault="00B304AD" w:rsidP="0011515D">
      <w:r>
        <w:t>5</w:t>
      </w:r>
      <w:r w:rsidR="0011515D">
        <w:t>.3. Каковы были причины присоединения к Российской империи новой территории? Найдите в тексте и укажите три положения.</w:t>
      </w:r>
      <w:r>
        <w:t>________________________________________</w:t>
      </w:r>
    </w:p>
    <w:p w:rsidR="00B304AD" w:rsidRDefault="00B304AD" w:rsidP="0011515D">
      <w:r>
        <w:t>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4AD" w:rsidRDefault="00B304AD" w:rsidP="0011515D"/>
    <w:p w:rsidR="0011515D" w:rsidRDefault="00B304AD" w:rsidP="0011515D">
      <w:r>
        <w:t>5</w:t>
      </w:r>
      <w:r w:rsidR="0011515D">
        <w:t>.4. Какие обязательства брал на себя монарх в отношении присоединенных народов? Опираясь на текст, укажите три положения.</w:t>
      </w:r>
    </w:p>
    <w:p w:rsidR="00B304AD" w:rsidRDefault="00B304AD" w:rsidP="001151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4AD" w:rsidRDefault="00B304AD" w:rsidP="0011515D"/>
    <w:p w:rsidR="0011515D" w:rsidRDefault="00B304AD" w:rsidP="0011515D">
      <w:r>
        <w:t>5</w:t>
      </w:r>
      <w:r w:rsidR="0011515D">
        <w:t>.5. Найдите в тексте и выпишите фрагмент, показывающий ожидания монарха в отношении своих новых подданных. Опираясь на собственные знания, объясните, почему воплощение этих ожиданий в жизнь представляет для монарха особую важность.</w:t>
      </w:r>
    </w:p>
    <w:p w:rsidR="0011515D" w:rsidRDefault="0011515D" w:rsidP="0011515D"/>
    <w:sectPr w:rsidR="0011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598F"/>
    <w:multiLevelType w:val="hybridMultilevel"/>
    <w:tmpl w:val="5AC6EA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17"/>
    <w:rsid w:val="00010C5B"/>
    <w:rsid w:val="0001649D"/>
    <w:rsid w:val="00031683"/>
    <w:rsid w:val="00031D94"/>
    <w:rsid w:val="000353C5"/>
    <w:rsid w:val="000B531E"/>
    <w:rsid w:val="000D4B0E"/>
    <w:rsid w:val="000D5E17"/>
    <w:rsid w:val="000E46E5"/>
    <w:rsid w:val="0011515D"/>
    <w:rsid w:val="00140B8F"/>
    <w:rsid w:val="0019487A"/>
    <w:rsid w:val="001B430F"/>
    <w:rsid w:val="001D766C"/>
    <w:rsid w:val="001E153F"/>
    <w:rsid w:val="0020581B"/>
    <w:rsid w:val="00210BD1"/>
    <w:rsid w:val="0022440C"/>
    <w:rsid w:val="00244509"/>
    <w:rsid w:val="002644FD"/>
    <w:rsid w:val="00270389"/>
    <w:rsid w:val="00272F7D"/>
    <w:rsid w:val="002E2526"/>
    <w:rsid w:val="002E5191"/>
    <w:rsid w:val="00342115"/>
    <w:rsid w:val="00391DB8"/>
    <w:rsid w:val="003F4126"/>
    <w:rsid w:val="00402FC8"/>
    <w:rsid w:val="004039F7"/>
    <w:rsid w:val="00416A3F"/>
    <w:rsid w:val="00422527"/>
    <w:rsid w:val="00462234"/>
    <w:rsid w:val="00482E46"/>
    <w:rsid w:val="004A47E1"/>
    <w:rsid w:val="00510591"/>
    <w:rsid w:val="00520218"/>
    <w:rsid w:val="00545B70"/>
    <w:rsid w:val="0055105C"/>
    <w:rsid w:val="00565FCB"/>
    <w:rsid w:val="00590773"/>
    <w:rsid w:val="005D235C"/>
    <w:rsid w:val="005E2C6A"/>
    <w:rsid w:val="00606C9C"/>
    <w:rsid w:val="00623953"/>
    <w:rsid w:val="00643F78"/>
    <w:rsid w:val="00652D2D"/>
    <w:rsid w:val="00705F45"/>
    <w:rsid w:val="007254BA"/>
    <w:rsid w:val="007543C1"/>
    <w:rsid w:val="00760F34"/>
    <w:rsid w:val="007616A0"/>
    <w:rsid w:val="00811438"/>
    <w:rsid w:val="008123FE"/>
    <w:rsid w:val="0087164D"/>
    <w:rsid w:val="008771D1"/>
    <w:rsid w:val="008927BD"/>
    <w:rsid w:val="008A2534"/>
    <w:rsid w:val="008B6859"/>
    <w:rsid w:val="008F0679"/>
    <w:rsid w:val="00911297"/>
    <w:rsid w:val="00915A05"/>
    <w:rsid w:val="00935183"/>
    <w:rsid w:val="00940695"/>
    <w:rsid w:val="00945DB8"/>
    <w:rsid w:val="00994008"/>
    <w:rsid w:val="009D0501"/>
    <w:rsid w:val="009E0A1C"/>
    <w:rsid w:val="009E6B66"/>
    <w:rsid w:val="00A327B1"/>
    <w:rsid w:val="00A4707A"/>
    <w:rsid w:val="00A93741"/>
    <w:rsid w:val="00B14219"/>
    <w:rsid w:val="00B304AD"/>
    <w:rsid w:val="00B85340"/>
    <w:rsid w:val="00B86DB3"/>
    <w:rsid w:val="00B91A20"/>
    <w:rsid w:val="00B97828"/>
    <w:rsid w:val="00BA2FF8"/>
    <w:rsid w:val="00BF121C"/>
    <w:rsid w:val="00C835E3"/>
    <w:rsid w:val="00CC7907"/>
    <w:rsid w:val="00CD2EC4"/>
    <w:rsid w:val="00DD632D"/>
    <w:rsid w:val="00DF6E90"/>
    <w:rsid w:val="00E15CEC"/>
    <w:rsid w:val="00E6703D"/>
    <w:rsid w:val="00E759C7"/>
    <w:rsid w:val="00E811C5"/>
    <w:rsid w:val="00E92BBC"/>
    <w:rsid w:val="00ED60EB"/>
    <w:rsid w:val="00EF7F1D"/>
    <w:rsid w:val="00F0000B"/>
    <w:rsid w:val="00F07736"/>
    <w:rsid w:val="00F162DD"/>
    <w:rsid w:val="00F25F65"/>
    <w:rsid w:val="00F36EE6"/>
    <w:rsid w:val="00F57503"/>
    <w:rsid w:val="00F72B3E"/>
    <w:rsid w:val="00F73283"/>
    <w:rsid w:val="00F82CA3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E54"/>
  <w15:chartTrackingRefBased/>
  <w15:docId w15:val="{35B7E900-F46A-407C-84AE-B1074A97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42115"/>
    <w:pPr>
      <w:spacing w:line="247" w:lineRule="exact"/>
      <w:ind w:firstLine="302"/>
      <w:jc w:val="both"/>
    </w:pPr>
  </w:style>
  <w:style w:type="character" w:customStyle="1" w:styleId="FontStyle17">
    <w:name w:val="Font Style17"/>
    <w:basedOn w:val="a0"/>
    <w:uiPriority w:val="99"/>
    <w:rsid w:val="00342115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24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</dc:creator>
  <cp:keywords/>
  <dc:description/>
  <cp:lastModifiedBy>Oksana_</cp:lastModifiedBy>
  <cp:revision>5</cp:revision>
  <dcterms:created xsi:type="dcterms:W3CDTF">2018-11-15T19:56:00Z</dcterms:created>
  <dcterms:modified xsi:type="dcterms:W3CDTF">2018-11-15T20:24:00Z</dcterms:modified>
</cp:coreProperties>
</file>